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5A" w:rsidRDefault="006E585A" w:rsidP="006E585A">
      <w:pPr>
        <w:jc w:val="right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Załącznik Nr </w:t>
      </w:r>
      <w:r w:rsidR="005D689F">
        <w:rPr>
          <w:rFonts w:ascii="Verdana" w:hAnsi="Verdana"/>
          <w:b/>
          <w:sz w:val="18"/>
          <w:szCs w:val="18"/>
        </w:rPr>
        <w:t>3</w:t>
      </w:r>
      <w:r w:rsidR="00273EEB">
        <w:rPr>
          <w:rFonts w:ascii="Verdana" w:hAnsi="Verdana"/>
          <w:b/>
          <w:sz w:val="18"/>
          <w:szCs w:val="18"/>
        </w:rPr>
        <w:t xml:space="preserve"> do S</w:t>
      </w:r>
      <w:r w:rsidRPr="0045009B">
        <w:rPr>
          <w:rFonts w:ascii="Verdana" w:hAnsi="Verdana"/>
          <w:b/>
          <w:sz w:val="18"/>
          <w:szCs w:val="18"/>
        </w:rPr>
        <w:t>WZ</w:t>
      </w:r>
    </w:p>
    <w:p w:rsidR="00273EEB" w:rsidRPr="0045009B" w:rsidRDefault="00273EEB" w:rsidP="006E585A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SP ZOZ/DZ/11/2021</w:t>
      </w:r>
    </w:p>
    <w:p w:rsidR="006E585A" w:rsidRPr="001B339B" w:rsidRDefault="00273EEB" w:rsidP="001B339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FF0000"/>
          <w:spacing w:val="20"/>
          <w:sz w:val="18"/>
          <w:szCs w:val="18"/>
        </w:rPr>
      </w:pPr>
      <w:r w:rsidRPr="001B339B">
        <w:rPr>
          <w:rFonts w:ascii="Verdana" w:eastAsiaTheme="minorHAnsi" w:hAnsi="Verdana" w:cs="Arial-ItalicMT"/>
          <w:iCs/>
          <w:sz w:val="18"/>
          <w:szCs w:val="18"/>
          <w:lang w:eastAsia="en-US"/>
        </w:rPr>
        <w:t>Proponowane postanowienia umowy</w:t>
      </w:r>
    </w:p>
    <w:p w:rsidR="006E585A" w:rsidRPr="0045009B" w:rsidRDefault="006E585A" w:rsidP="001B339B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pacing w:val="20"/>
          <w:sz w:val="18"/>
          <w:szCs w:val="18"/>
        </w:rPr>
      </w:pPr>
      <w:r w:rsidRPr="0045009B">
        <w:rPr>
          <w:rFonts w:ascii="Verdana" w:hAnsi="Verdana"/>
          <w:b/>
          <w:color w:val="000000"/>
          <w:spacing w:val="20"/>
          <w:sz w:val="18"/>
          <w:szCs w:val="18"/>
        </w:rPr>
        <w:t xml:space="preserve">UMOWA </w:t>
      </w:r>
      <w:r>
        <w:rPr>
          <w:rFonts w:ascii="Verdana" w:hAnsi="Verdana"/>
          <w:b/>
          <w:color w:val="000000"/>
          <w:spacing w:val="20"/>
          <w:sz w:val="18"/>
          <w:szCs w:val="18"/>
        </w:rPr>
        <w:t>……………</w:t>
      </w:r>
    </w:p>
    <w:p w:rsidR="006E585A" w:rsidRPr="0045009B" w:rsidRDefault="006E585A" w:rsidP="006E585A">
      <w:p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sz w:val="18"/>
          <w:szCs w:val="18"/>
        </w:rPr>
        <w:t>Zawarta w dniu ………</w:t>
      </w:r>
      <w:r>
        <w:rPr>
          <w:rFonts w:ascii="Verdana" w:hAnsi="Verdana"/>
          <w:sz w:val="18"/>
          <w:szCs w:val="18"/>
        </w:rPr>
        <w:t>…….</w:t>
      </w:r>
      <w:r w:rsidRPr="0045009B">
        <w:rPr>
          <w:rFonts w:ascii="Verdana" w:hAnsi="Verdana"/>
          <w:sz w:val="18"/>
          <w:szCs w:val="18"/>
        </w:rPr>
        <w:t>r. w Myszkowie pomi</w:t>
      </w:r>
      <w:r w:rsidRPr="0045009B">
        <w:rPr>
          <w:rFonts w:ascii="Verdana" w:eastAsia="TimesNewRoman" w:hAnsi="Verdana"/>
          <w:sz w:val="18"/>
          <w:szCs w:val="18"/>
        </w:rPr>
        <w:t>ę</w:t>
      </w:r>
      <w:r w:rsidRPr="0045009B">
        <w:rPr>
          <w:rFonts w:ascii="Verdana" w:hAnsi="Verdana"/>
          <w:sz w:val="18"/>
          <w:szCs w:val="18"/>
        </w:rPr>
        <w:t>dzy:</w:t>
      </w:r>
    </w:p>
    <w:p w:rsidR="006E585A" w:rsidRPr="0045009B" w:rsidRDefault="006E585A" w:rsidP="006E585A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>Samodzielnym Publicznym Zespołem Opieki Zdrowotnej w Myszkowie</w:t>
      </w:r>
      <w:r w:rsidRPr="0045009B">
        <w:rPr>
          <w:rFonts w:ascii="Verdana" w:hAnsi="Verdana"/>
          <w:sz w:val="18"/>
          <w:szCs w:val="18"/>
        </w:rPr>
        <w:t>, z siedzib</w:t>
      </w:r>
      <w:r w:rsidRPr="0045009B">
        <w:rPr>
          <w:rFonts w:ascii="Verdana" w:eastAsia="TimesNewRoman" w:hAnsi="Verdana"/>
          <w:sz w:val="18"/>
          <w:szCs w:val="18"/>
        </w:rPr>
        <w:t xml:space="preserve">ą </w:t>
      </w:r>
      <w:r w:rsidRPr="0045009B">
        <w:rPr>
          <w:rFonts w:ascii="Verdana" w:hAnsi="Verdana"/>
          <w:sz w:val="18"/>
          <w:szCs w:val="18"/>
        </w:rPr>
        <w:t xml:space="preserve">w: </w:t>
      </w:r>
    </w:p>
    <w:p w:rsidR="006E585A" w:rsidRPr="0045009B" w:rsidRDefault="006E585A" w:rsidP="006E585A">
      <w:p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sz w:val="18"/>
          <w:szCs w:val="18"/>
        </w:rPr>
        <w:t>42-300 Myszków, ul. Aleja Wolno</w:t>
      </w:r>
      <w:r w:rsidRPr="0045009B">
        <w:rPr>
          <w:rFonts w:ascii="Verdana" w:eastAsia="TimesNewRoman" w:hAnsi="Verdana"/>
          <w:sz w:val="18"/>
          <w:szCs w:val="18"/>
        </w:rPr>
        <w:t>ś</w:t>
      </w:r>
      <w:r w:rsidRPr="0045009B">
        <w:rPr>
          <w:rFonts w:ascii="Verdana" w:hAnsi="Verdana"/>
          <w:sz w:val="18"/>
          <w:szCs w:val="18"/>
        </w:rPr>
        <w:t>ci 29, zarejestrowanym w Wydział Gospodarczy Krajowego Rejestru S</w:t>
      </w:r>
      <w:r w:rsidRPr="0045009B">
        <w:rPr>
          <w:rFonts w:ascii="Verdana" w:eastAsia="TimesNewRoman" w:hAnsi="Verdana"/>
          <w:sz w:val="18"/>
          <w:szCs w:val="18"/>
        </w:rPr>
        <w:t>ą</w:t>
      </w:r>
      <w:r w:rsidRPr="0045009B">
        <w:rPr>
          <w:rFonts w:ascii="Verdana" w:hAnsi="Verdana"/>
          <w:sz w:val="18"/>
          <w:szCs w:val="18"/>
        </w:rPr>
        <w:t>dowego pod nr KRS 0000007638 nr NIP: 577-17-44-296,</w:t>
      </w:r>
    </w:p>
    <w:p w:rsidR="006E585A" w:rsidRPr="0045009B" w:rsidRDefault="006E585A" w:rsidP="006E585A">
      <w:p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sz w:val="18"/>
          <w:szCs w:val="18"/>
        </w:rPr>
        <w:t>reprezentowany przez:</w:t>
      </w:r>
    </w:p>
    <w:p w:rsidR="006E585A" w:rsidRPr="0045009B" w:rsidRDefault="006E585A" w:rsidP="006E585A">
      <w:pPr>
        <w:tabs>
          <w:tab w:val="left" w:pos="284"/>
        </w:tabs>
        <w:jc w:val="both"/>
        <w:rPr>
          <w:rFonts w:ascii="Verdana" w:eastAsia="TimesNewRoman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>…………………………………………………………</w:t>
      </w:r>
    </w:p>
    <w:p w:rsidR="006E585A" w:rsidRPr="0045009B" w:rsidRDefault="006E585A" w:rsidP="006E585A">
      <w:p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sz w:val="18"/>
          <w:szCs w:val="18"/>
        </w:rPr>
        <w:t>zwanym dalej Zamawiaj</w:t>
      </w:r>
      <w:r w:rsidRPr="0045009B">
        <w:rPr>
          <w:rFonts w:ascii="Verdana" w:eastAsia="TimesNewRoman" w:hAnsi="Verdana"/>
          <w:sz w:val="18"/>
          <w:szCs w:val="18"/>
        </w:rPr>
        <w:t>ą</w:t>
      </w:r>
      <w:r w:rsidRPr="0045009B">
        <w:rPr>
          <w:rFonts w:ascii="Verdana" w:hAnsi="Verdana"/>
          <w:sz w:val="18"/>
          <w:szCs w:val="18"/>
        </w:rPr>
        <w:t>cym</w:t>
      </w:r>
    </w:p>
    <w:p w:rsidR="006E585A" w:rsidRPr="0045009B" w:rsidRDefault="006E585A" w:rsidP="006E585A">
      <w:p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sz w:val="18"/>
          <w:szCs w:val="18"/>
        </w:rPr>
        <w:t>a:</w:t>
      </w:r>
    </w:p>
    <w:p w:rsidR="006E585A" w:rsidRPr="0045009B" w:rsidRDefault="006E585A" w:rsidP="006E585A">
      <w:p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bCs/>
          <w:sz w:val="18"/>
          <w:szCs w:val="18"/>
        </w:rPr>
        <w:t>…………………………………………………………</w:t>
      </w:r>
      <w:r w:rsidRPr="0045009B">
        <w:rPr>
          <w:rFonts w:ascii="Verdana" w:hAnsi="Verdana"/>
          <w:b/>
          <w:sz w:val="18"/>
          <w:szCs w:val="18"/>
        </w:rPr>
        <w:t>,</w:t>
      </w:r>
    </w:p>
    <w:p w:rsidR="00273EEB" w:rsidRDefault="00273EEB" w:rsidP="00273EEB">
      <w:pPr>
        <w:autoSpaceDE w:val="0"/>
        <w:autoSpaceDN w:val="0"/>
        <w:adjustRightInd w:val="0"/>
        <w:jc w:val="both"/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</w:pPr>
    </w:p>
    <w:p w:rsidR="00273EEB" w:rsidRPr="00273EEB" w:rsidRDefault="00273EEB" w:rsidP="00273EEB">
      <w:pPr>
        <w:autoSpaceDE w:val="0"/>
        <w:autoSpaceDN w:val="0"/>
        <w:adjustRightInd w:val="0"/>
        <w:jc w:val="both"/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</w:pPr>
      <w:r w:rsidRPr="00273EEB"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>W przypadku udzielenia zamówienia wykonawcom, którzy wspólnie ubiegali się</w:t>
      </w:r>
      <w:r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 xml:space="preserve"> o jego udzielenie, </w:t>
      </w:r>
      <w:r w:rsidRPr="00273EEB"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>powyżej zostaną</w:t>
      </w:r>
      <w:r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 xml:space="preserve"> </w:t>
      </w:r>
      <w:r w:rsidRPr="00273EEB"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>wpisane dane wszystkich tych wykonawców oraz dane ich pełnomocnika do zawarcia umowy, a powyższe zapisy</w:t>
      </w:r>
      <w:r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 xml:space="preserve"> </w:t>
      </w:r>
      <w:r w:rsidRPr="00273EEB"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>zostaną uzupełnione o następujące:</w:t>
      </w:r>
    </w:p>
    <w:p w:rsidR="00273EEB" w:rsidRPr="00273EEB" w:rsidRDefault="00273EEB" w:rsidP="00273EEB">
      <w:pPr>
        <w:autoSpaceDE w:val="0"/>
        <w:autoSpaceDN w:val="0"/>
        <w:adjustRightInd w:val="0"/>
        <w:jc w:val="both"/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</w:pPr>
      <w:r w:rsidRPr="00273EEB"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>1. Wykonawcy wspólnie ubiegający się o udzielenie zamówienia publicznego, którym udzielono niniejszego</w:t>
      </w:r>
      <w:r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 xml:space="preserve"> </w:t>
      </w:r>
      <w:r w:rsidRPr="00273EEB"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>zamówienia ponoszą solidarną odpowiedzialność za wykonanie umowy i wniesienie zabezpieczenia należytego</w:t>
      </w:r>
      <w:r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 xml:space="preserve"> </w:t>
      </w:r>
      <w:r w:rsidRPr="00273EEB"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>wykonania umowy – o ile przewidziano wniesienie zabezpieczenia</w:t>
      </w:r>
    </w:p>
    <w:p w:rsidR="00273EEB" w:rsidRPr="00273EEB" w:rsidRDefault="00273EEB" w:rsidP="00273EEB">
      <w:pPr>
        <w:autoSpaceDE w:val="0"/>
        <w:autoSpaceDN w:val="0"/>
        <w:adjustRightInd w:val="0"/>
        <w:jc w:val="both"/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</w:pPr>
      <w:r w:rsidRPr="00273EEB"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>2. Pełnomocnik Konsorcjum oświadcza, że posiada ważne pełnomocnictwo do zaciągania zobowiązań w imieniu</w:t>
      </w:r>
      <w:r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 xml:space="preserve"> </w:t>
      </w:r>
      <w:r w:rsidRPr="00273EEB">
        <w:rPr>
          <w:rFonts w:ascii="Verdana" w:eastAsiaTheme="minorHAnsi" w:hAnsi="Verdana" w:cs="Arial-ItalicMT"/>
          <w:i/>
          <w:iCs/>
          <w:sz w:val="18"/>
          <w:szCs w:val="18"/>
          <w:lang w:eastAsia="en-US"/>
        </w:rPr>
        <w:t>wszystkich wykonawców realizujących wspólnie umowę.</w:t>
      </w:r>
    </w:p>
    <w:p w:rsidR="00273EEB" w:rsidRDefault="00273EEB" w:rsidP="00273EEB">
      <w:pPr>
        <w:autoSpaceDE w:val="0"/>
        <w:autoSpaceDN w:val="0"/>
        <w:adjustRightInd w:val="0"/>
        <w:jc w:val="both"/>
        <w:rPr>
          <w:rFonts w:ascii="Verdana" w:eastAsiaTheme="minorHAnsi" w:hAnsi="Verdana" w:cs="ArialMT"/>
          <w:sz w:val="18"/>
          <w:szCs w:val="18"/>
          <w:lang w:eastAsia="en-US"/>
        </w:rPr>
      </w:pPr>
    </w:p>
    <w:p w:rsidR="006E585A" w:rsidRPr="00273EEB" w:rsidRDefault="00273EEB" w:rsidP="00273EEB">
      <w:pPr>
        <w:autoSpaceDE w:val="0"/>
        <w:autoSpaceDN w:val="0"/>
        <w:adjustRightInd w:val="0"/>
        <w:jc w:val="both"/>
        <w:rPr>
          <w:rFonts w:ascii="Verdana" w:eastAsiaTheme="minorHAnsi" w:hAnsi="Verdana" w:cs="ArialMT"/>
          <w:sz w:val="18"/>
          <w:szCs w:val="18"/>
          <w:lang w:eastAsia="en-US"/>
        </w:rPr>
      </w:pPr>
      <w:r w:rsidRPr="00273EEB">
        <w:rPr>
          <w:rFonts w:ascii="Verdana" w:eastAsiaTheme="minorHAnsi" w:hAnsi="Verdana" w:cs="ArialMT"/>
          <w:sz w:val="18"/>
          <w:szCs w:val="18"/>
          <w:lang w:eastAsia="en-US"/>
        </w:rPr>
        <w:t xml:space="preserve">Umowa zawarta w wyniku postępowania o udzielenie zamówienia publicznego w trybie </w:t>
      </w:r>
      <w:r>
        <w:rPr>
          <w:rFonts w:ascii="Verdana" w:eastAsiaTheme="minorHAnsi" w:hAnsi="Verdana" w:cs="ArialMT"/>
          <w:sz w:val="18"/>
          <w:szCs w:val="18"/>
          <w:lang w:eastAsia="en-US"/>
        </w:rPr>
        <w:t xml:space="preserve">podstawowym </w:t>
      </w:r>
      <w:r w:rsidRPr="00273EEB">
        <w:rPr>
          <w:rFonts w:ascii="Verdana" w:eastAsiaTheme="minorHAnsi" w:hAnsi="Verdana" w:cs="ArialMT"/>
          <w:sz w:val="18"/>
          <w:szCs w:val="18"/>
          <w:lang w:eastAsia="en-US"/>
        </w:rPr>
        <w:t>na podstawie art. 275 i następne ustawy z</w:t>
      </w:r>
      <w:r>
        <w:rPr>
          <w:rFonts w:ascii="Verdana" w:eastAsiaTheme="minorHAnsi" w:hAnsi="Verdana" w:cs="ArialMT"/>
          <w:sz w:val="18"/>
          <w:szCs w:val="18"/>
          <w:lang w:eastAsia="en-US"/>
        </w:rPr>
        <w:t xml:space="preserve"> </w:t>
      </w:r>
      <w:r w:rsidRPr="00273EEB">
        <w:rPr>
          <w:rFonts w:ascii="Verdana" w:eastAsiaTheme="minorHAnsi" w:hAnsi="Verdana" w:cs="ArialMT"/>
          <w:sz w:val="18"/>
          <w:szCs w:val="18"/>
          <w:lang w:eastAsia="en-US"/>
        </w:rPr>
        <w:t>dnia 11 września 2019 r. – Prawo zamówień</w:t>
      </w:r>
      <w:r>
        <w:rPr>
          <w:rFonts w:ascii="Verdana" w:eastAsiaTheme="minorHAnsi" w:hAnsi="Verdana" w:cs="ArialMT"/>
          <w:sz w:val="18"/>
          <w:szCs w:val="18"/>
          <w:lang w:eastAsia="en-US"/>
        </w:rPr>
        <w:t xml:space="preserve"> publicznych (Dz. U. 2019 r.</w:t>
      </w:r>
      <w:r w:rsidRPr="00273EEB">
        <w:rPr>
          <w:rFonts w:ascii="Verdana" w:eastAsiaTheme="minorHAnsi" w:hAnsi="Verdana" w:cs="ArialMT"/>
          <w:sz w:val="18"/>
          <w:szCs w:val="18"/>
          <w:lang w:eastAsia="en-US"/>
        </w:rPr>
        <w:t xml:space="preserve"> poz. 2019).</w:t>
      </w:r>
    </w:p>
    <w:p w:rsidR="001B339B" w:rsidRDefault="001B339B" w:rsidP="006E585A">
      <w:pPr>
        <w:jc w:val="center"/>
        <w:rPr>
          <w:rFonts w:ascii="Verdana" w:hAnsi="Verdana"/>
          <w:sz w:val="18"/>
          <w:szCs w:val="18"/>
        </w:rPr>
      </w:pPr>
    </w:p>
    <w:p w:rsidR="006E585A" w:rsidRPr="00196E78" w:rsidRDefault="006E585A" w:rsidP="006E585A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1 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1. Zamawiający zleca zgodnie ze Specyfikacją Warunków Zamówienia a Wykonawca zobowiązuje się do dostawy leków</w:t>
      </w:r>
      <w:r w:rsidRPr="00196E78">
        <w:rPr>
          <w:rFonts w:ascii="Verdana" w:hAnsi="Verdana"/>
          <w:color w:val="0070C0"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 xml:space="preserve">dla potrzeb Samodzielnego Publicznego Zespołu Opieki Zdrowotnej w Myszkowie, według zestawienia </w:t>
      </w:r>
      <w:r w:rsidRPr="00196E78">
        <w:rPr>
          <w:rFonts w:ascii="Verdana" w:hAnsi="Verdana"/>
          <w:bCs/>
          <w:sz w:val="18"/>
          <w:szCs w:val="18"/>
        </w:rPr>
        <w:t>pakietu nr</w:t>
      </w:r>
      <w:r w:rsidRPr="00196E78">
        <w:rPr>
          <w:rFonts w:ascii="Verdana" w:hAnsi="Verdana"/>
          <w:b/>
          <w:bCs/>
          <w:sz w:val="18"/>
          <w:szCs w:val="18"/>
        </w:rPr>
        <w:t xml:space="preserve"> …………..,</w:t>
      </w:r>
      <w:r w:rsidRPr="00196E78">
        <w:rPr>
          <w:rFonts w:ascii="Verdana" w:hAnsi="Verdana"/>
          <w:sz w:val="18"/>
          <w:szCs w:val="18"/>
        </w:rPr>
        <w:t xml:space="preserve"> zgodnie z ofertą Wykonawcy.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Dostawy stanowiące przedmiot niniejszej umowy odbywać się będą w oparciu o zamówienia częściowe dokonywane przez Zamawiającego w zależności od jego potrzeb.</w:t>
      </w:r>
    </w:p>
    <w:p w:rsidR="00276DFD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6E585A">
        <w:rPr>
          <w:rFonts w:ascii="Verdana" w:hAnsi="Verdana"/>
          <w:sz w:val="18"/>
          <w:szCs w:val="18"/>
        </w:rPr>
        <w:t>3. Wykonawca zobowiązany jest do wykonywania dostaw częściowych przedmiotu zamówienia, na podstawie pisemnych zamówień Zamawiającego do 24 godzin od chwili złożenia zamówienia</w:t>
      </w:r>
      <w:r w:rsidR="00276DFD">
        <w:rPr>
          <w:rFonts w:ascii="Verdana" w:hAnsi="Verdana"/>
          <w:sz w:val="18"/>
          <w:szCs w:val="18"/>
        </w:rPr>
        <w:t xml:space="preserve">. 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4. Wykonawca zobowiązany jest do niezwłocznego potwierdzenia faktu otrzymania zamówienia. W przypadku zagrożenia życia pacjentów, Zamawiający zastrzega dostawę leków w trybie „na cito” (nie później niż w ciągu 12 godzin) </w:t>
      </w:r>
      <w:r w:rsidRPr="00B12585">
        <w:rPr>
          <w:rFonts w:ascii="Verdana" w:hAnsi="Verdana"/>
          <w:sz w:val="18"/>
          <w:szCs w:val="18"/>
        </w:rPr>
        <w:t>po telefonicznym zgłoszeniu potrzeby</w:t>
      </w:r>
      <w:r w:rsidRPr="00196E78">
        <w:rPr>
          <w:rFonts w:ascii="Verdana" w:hAnsi="Verdana"/>
          <w:sz w:val="18"/>
          <w:szCs w:val="18"/>
        </w:rPr>
        <w:t xml:space="preserve"> przez Zamawiającego z możliwością dostawy towaru bezpośrednio na wskazany oddział Szpitala, jeżeli dostawa realizowana będzie po godzinach pracy Apteki. </w:t>
      </w:r>
    </w:p>
    <w:p w:rsidR="006E585A" w:rsidRPr="006E585A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6E585A">
        <w:rPr>
          <w:rFonts w:ascii="Verdana" w:hAnsi="Verdana"/>
          <w:sz w:val="18"/>
          <w:szCs w:val="18"/>
        </w:rPr>
        <w:t xml:space="preserve">5. Wykonawca zobowiązuje się dostarczać zamówiony towar własnym środkiem transportu lub za pośrednictwem firmy kurierskiej na własny koszt i ryzyko bezpośrednio do magazynu Apteki Szpitala Powiatowego w Myszkowie, ul. </w:t>
      </w:r>
      <w:r w:rsidR="00276DFD">
        <w:rPr>
          <w:rFonts w:ascii="Verdana" w:hAnsi="Verdana"/>
          <w:sz w:val="18"/>
          <w:szCs w:val="18"/>
        </w:rPr>
        <w:t xml:space="preserve">Aleja </w:t>
      </w:r>
      <w:r w:rsidRPr="006E585A">
        <w:rPr>
          <w:rFonts w:ascii="Verdana" w:hAnsi="Verdana"/>
          <w:sz w:val="18"/>
          <w:szCs w:val="18"/>
        </w:rPr>
        <w:t>Wolności 29, na miejsce wskazane przez pracowników Apteki, od poniedziałku do piątku w godzinach</w:t>
      </w:r>
      <w:r w:rsidR="00276DFD">
        <w:rPr>
          <w:rFonts w:ascii="Verdana" w:hAnsi="Verdana"/>
          <w:sz w:val="18"/>
          <w:szCs w:val="18"/>
        </w:rPr>
        <w:t xml:space="preserve">: </w:t>
      </w:r>
      <w:r w:rsidRPr="006E585A">
        <w:rPr>
          <w:rFonts w:ascii="Verdana" w:hAnsi="Verdana"/>
          <w:sz w:val="18"/>
          <w:szCs w:val="18"/>
        </w:rPr>
        <w:t xml:space="preserve">07:00 – 12:00, za wyjątkiem dni ustawowo wolnych od pracy. 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6. W przypadku niezrealizowania zamówienia w terminie o którym mowa w § 1 ust. 3 lub 4,  Zamawiający może dokonać zakupu u innego Wykonawcy, a Wykonawca pokryję ewentualną różnicę w cenie związaną z zakupem produktu u innego dostawcy</w:t>
      </w:r>
      <w:r w:rsidRPr="00196E78">
        <w:rPr>
          <w:rFonts w:ascii="Verdana" w:hAnsi="Verdana"/>
          <w:color w:val="FF0000"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>oraz koszt dostawy, za wyjątkiem sytuacji, w której Zamawiający opóźnia się w płatnościach na rzecz Wykonawcy.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Zamawiający tym samym zastrzega, iż w przypadku kiedy Wykonawca posiada wiedzę o niemożliwości dostarczenia którejkolwiek pozycji zamówienia, w chwili jego złożenia, poinformuje niezwłocznie o tym fakcie Zamawiającego.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7. Wykonawca zobowiązuje się do dostarczenia przedmiotu umowy: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a) w oryginalnych nieuszkodzonych opakowaniach z oznaczeniem z bieżącej produkcji, zabezpieczonych przed dostępem osób trzecich. Dostarczany towar musi posiadać datę ważności nie krótszą niż dwa lata od daty złożenia zamówienia za wyjątkiem towarów o specyficznych właściwościach, które mają inny termin ważności, towary te winny mieć datę ważności nie krótszą niż 70 % okresu przydatności dla danego towaru. 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 przyjęcia przedmiotu zamówienia z krótszą datą ważności niż wyżej określona, Zamawiający ma prawo zwrotu przedmiotu zamówienia przed upływem 3 miesięcy licząc do dnia końcowego terminu jego ważności a Wykonawca jest zobowiązany do przyjęcia zwrotu i skorygowania wystawionych faktur.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b) posiadającego w opakowaniach aktualne etykiety lub instrukcje w języku polskim</w:t>
      </w:r>
      <w:r>
        <w:rPr>
          <w:rFonts w:ascii="Verdana" w:hAnsi="Verdana"/>
          <w:sz w:val="18"/>
          <w:szCs w:val="18"/>
        </w:rPr>
        <w:t>.</w:t>
      </w:r>
      <w:r w:rsidRPr="00196E78">
        <w:rPr>
          <w:rFonts w:ascii="Verdana" w:hAnsi="Verdana"/>
          <w:sz w:val="18"/>
          <w:szCs w:val="18"/>
        </w:rPr>
        <w:t xml:space="preserve"> 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c)</w:t>
      </w:r>
      <w:r w:rsidRPr="00196E78">
        <w:rPr>
          <w:rFonts w:ascii="Verdana" w:hAnsi="Verdana"/>
          <w:sz w:val="18"/>
          <w:szCs w:val="18"/>
        </w:rPr>
        <w:t xml:space="preserve"> posiadającego aktualne dokumenty dopuszczające je do obrotu na terenie Rzeczpospolitej Polskiej i Unii Europejskiej, zgodnie z Prawem Farmaceutycznym i Unijnym.</w:t>
      </w:r>
    </w:p>
    <w:p w:rsidR="006E585A" w:rsidRPr="00196E78" w:rsidRDefault="006E585A" w:rsidP="006E585A">
      <w:pPr>
        <w:jc w:val="center"/>
        <w:rPr>
          <w:rFonts w:ascii="Verdana" w:hAnsi="Verdana"/>
          <w:sz w:val="18"/>
          <w:szCs w:val="18"/>
        </w:rPr>
      </w:pPr>
    </w:p>
    <w:p w:rsidR="006E585A" w:rsidRPr="00196E78" w:rsidRDefault="006E585A" w:rsidP="006E585A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2</w:t>
      </w:r>
    </w:p>
    <w:p w:rsidR="006E585A" w:rsidRPr="00196E78" w:rsidRDefault="006E585A" w:rsidP="006E585A">
      <w:pPr>
        <w:jc w:val="both"/>
        <w:rPr>
          <w:rFonts w:ascii="Verdana" w:hAnsi="Verdana"/>
          <w:bCs/>
          <w:sz w:val="18"/>
          <w:szCs w:val="18"/>
        </w:rPr>
      </w:pPr>
      <w:r w:rsidRPr="00196E78">
        <w:rPr>
          <w:rFonts w:ascii="Verdana" w:hAnsi="Verdana"/>
          <w:bCs/>
          <w:sz w:val="18"/>
          <w:szCs w:val="18"/>
        </w:rPr>
        <w:t>Umowę niniejszą zawiera się na czas określony i obowiązuje od dnia ………………. r. do dnia ………………. r.</w:t>
      </w:r>
    </w:p>
    <w:p w:rsidR="006E585A" w:rsidRPr="00196E78" w:rsidRDefault="006E585A" w:rsidP="00320E6E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3</w:t>
      </w:r>
    </w:p>
    <w:p w:rsidR="006E585A" w:rsidRPr="00196E78" w:rsidRDefault="006E585A" w:rsidP="006E585A">
      <w:pPr>
        <w:pStyle w:val="Akapitzlist1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Zamawiający wymaga od Wykonawcy w przypadku, gdy towar zostanie wstrzymany lub wycofany decyzją GIF (Główny Inspektorat Farmaceutyczny) lub WIF (Wojewódzki Inspektorat Farmaceutyczny), zaprzestanie być produkowany (ostatecznie lub czasowo), wygaśnie jego świadectwo rejestracji lub z innych przyczyn nie będzie mógł być dostarczony do Zamawiającego zgodnie z umową przetargową, że Wykonawca zapewni zamienny odpowiednik towaru o nie gorszych parametrach i w takiej samej cenie. Wykonawca jest zobowiązany</w:t>
      </w:r>
      <w:r w:rsidRPr="00196E78">
        <w:rPr>
          <w:rFonts w:ascii="Verdana" w:hAnsi="Verdana"/>
          <w:color w:val="FF0000"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>do przedstawienia Zamawiającemu pisemnej informacji o przyczynie zaistnienia takiej sytuacji, podpisanej przez osobę odpowiedzialną ze strony Wykonawcy za realizację umowy przetargowej (a wcześniej taką informację przekaże faxem do Apteki).</w:t>
      </w:r>
    </w:p>
    <w:p w:rsidR="006E585A" w:rsidRPr="00196E78" w:rsidRDefault="006E585A" w:rsidP="006E585A">
      <w:pPr>
        <w:pStyle w:val="Akapitzlist1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Towar będący przedmiotem niniejszej umowy musi posiadać dokumenty stwierdzające dopuszczenie do stosowania i obrotu na terytorium RP oraz stosowne informacje sposobu aplikowania, okresu przydatności w języku polskim, aktualne na dzień dostawy. Informacja winna tez określać warunki przechowywania towarów i stosowania środków ostrożności i bezpieczeństwa.</w:t>
      </w:r>
    </w:p>
    <w:p w:rsidR="006E585A" w:rsidRPr="00196E78" w:rsidRDefault="006E585A" w:rsidP="006E585A">
      <w:pPr>
        <w:pStyle w:val="Akapitzlist1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 jeżeli produkt objęty niniejszą umową podlega rygorom ustawy o cenach lub ustawy o refundacji leków, cena w jakiej Wykonawca dostarcza produkt nie może być wyższa niż cena wynikająca z aktualnego na datę dostawy Obwieszczenia Ministra Zdrowia w sprawie listy leków refundowanych lub cena urzędowa. Jeżeli cena umowna jest wyższa, ulega ona automatycznemu obniżeniu do ceny wynikającej z właściwego aktu prawnego i zmiana ta nie wymaga zmiany umowy.</w:t>
      </w:r>
    </w:p>
    <w:p w:rsidR="006E585A" w:rsidRPr="00196E78" w:rsidRDefault="006E585A" w:rsidP="006E585A">
      <w:pPr>
        <w:pStyle w:val="Akapitzlist1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Wykonawca zobowiązany jest do monitorowania cen leków.</w:t>
      </w:r>
    </w:p>
    <w:p w:rsidR="006E585A" w:rsidRPr="00196E78" w:rsidRDefault="006E585A" w:rsidP="006E585A">
      <w:pPr>
        <w:jc w:val="center"/>
        <w:rPr>
          <w:rFonts w:ascii="Verdana" w:hAnsi="Verdana"/>
          <w:sz w:val="18"/>
          <w:szCs w:val="18"/>
        </w:rPr>
      </w:pPr>
    </w:p>
    <w:p w:rsidR="006E585A" w:rsidRPr="00196E78" w:rsidRDefault="006E585A" w:rsidP="006E585A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4</w:t>
      </w:r>
    </w:p>
    <w:p w:rsidR="006E585A" w:rsidRPr="00196E78" w:rsidRDefault="006E585A" w:rsidP="006E585A">
      <w:pPr>
        <w:pStyle w:val="Akapitzlist1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Wartość przedmiotu umowy określonego w § 1 ust. 1 zgodnie z ofertą Wykonawcy wynosi: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……………………………, zgodnie formularzem asortymentowo-cenowym stanowiącym integralną część niniejszej umowy.</w:t>
      </w:r>
    </w:p>
    <w:p w:rsidR="006E585A" w:rsidRPr="00196E78" w:rsidRDefault="006E585A" w:rsidP="006E585A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2. </w:t>
      </w:r>
      <w:r w:rsidRPr="00196E78">
        <w:rPr>
          <w:rStyle w:val="paragraphpunkt"/>
          <w:rFonts w:ascii="Verdana" w:hAnsi="Verdana"/>
          <w:sz w:val="18"/>
          <w:szCs w:val="18"/>
        </w:rPr>
        <w:t>Zamawiający zobowiązany jest zapłacić na rzecz Wykonawcy cenę netto powiększoną o należny podatek VAT w kwocie obliczonej zgodnie z przepisami obowiązującymi w dacie wystawienia faktury VAT.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3</w:t>
      </w:r>
      <w:r w:rsidRPr="00196E78">
        <w:rPr>
          <w:rFonts w:ascii="Verdana" w:hAnsi="Verdana"/>
          <w:b/>
          <w:bCs/>
          <w:sz w:val="18"/>
          <w:szCs w:val="18"/>
        </w:rPr>
        <w:t xml:space="preserve">. </w:t>
      </w:r>
      <w:r w:rsidRPr="00196E78">
        <w:rPr>
          <w:rFonts w:ascii="Verdana" w:hAnsi="Verdana"/>
          <w:sz w:val="18"/>
          <w:szCs w:val="18"/>
        </w:rPr>
        <w:t>Zamawiający zastrzega sobie możliwość:</w:t>
      </w:r>
    </w:p>
    <w:p w:rsidR="006E585A" w:rsidRPr="00196E78" w:rsidRDefault="006E585A" w:rsidP="006E585A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a) zmniejszenia ilości dostaw zawartych w umowie, w trakcie jej realizacji jednakże zmniejszenie to nie może przekroczyć 30 %; Zmiany te mogą nastąpić z powodu zmian kontraktu, zmian schematu leczenia, chorób pacjentów.</w:t>
      </w:r>
    </w:p>
    <w:p w:rsidR="006E585A" w:rsidRPr="00196E78" w:rsidRDefault="006E585A" w:rsidP="006E585A">
      <w:pPr>
        <w:tabs>
          <w:tab w:val="left" w:pos="284"/>
        </w:tabs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b) rezygnacji z dowolnej pozycji asortymentu oraz zmiany ilości w poszczególnych pozycjach w granicach wartości brutto umowy.</w:t>
      </w:r>
    </w:p>
    <w:p w:rsidR="006E585A" w:rsidRPr="00196E78" w:rsidRDefault="006E585A" w:rsidP="006E585A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5 </w:t>
      </w:r>
    </w:p>
    <w:p w:rsidR="006E585A" w:rsidRPr="00196E78" w:rsidRDefault="006E585A" w:rsidP="006E585A">
      <w:pPr>
        <w:pStyle w:val="Akapitzlist1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Wykonawca wraz z towarem dostarczy i pozostawi u Zamawiającego oryginał i kopię faktury, na których umieszczone będą informacje o przedmiocie zamówienia tj. nazwa handlowa zgodna ze złożoną ofertą, rozmiar/ dawka lub wielkość, ilość sztuk w opakowaniu, numer serii i data ważności, cena netto za opakowanie oraz numer zamówienia. Zamawiający dopuszcza umieszczenie numeru serii i daty ważności produktu na innym dokumencie niż faktura. Ponadto na jednej fakturze będą umieszczane przedmioty zamówienia w ramach tej samej umowy przetargowej.</w:t>
      </w:r>
    </w:p>
    <w:p w:rsidR="006E585A" w:rsidRPr="00196E78" w:rsidRDefault="006E585A" w:rsidP="006E585A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Wykonawca obowiązany jest dostarczyć do Zamawiającego jedną zbiorczą fakturę wraz z  dostawą dla każdego złożonego zamówienia bez względu na ilość magazynów z których realizowane jest </w:t>
      </w:r>
      <w:r>
        <w:rPr>
          <w:rFonts w:ascii="Verdana" w:hAnsi="Verdana"/>
          <w:sz w:val="18"/>
          <w:szCs w:val="18"/>
        </w:rPr>
        <w:t>`</w:t>
      </w:r>
      <w:r w:rsidRPr="00196E78">
        <w:rPr>
          <w:rFonts w:ascii="Verdana" w:hAnsi="Verdana"/>
          <w:sz w:val="18"/>
          <w:szCs w:val="18"/>
        </w:rPr>
        <w:t>zamówienie.</w:t>
      </w:r>
    </w:p>
    <w:p w:rsidR="006E585A" w:rsidRPr="00196E78" w:rsidRDefault="006E585A" w:rsidP="006E585A">
      <w:pPr>
        <w:pStyle w:val="Akapitzlist1"/>
        <w:numPr>
          <w:ilvl w:val="0"/>
          <w:numId w:val="2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 reklamacji, Wykonawca zobowiązuje się do wystawienia i dostarczenia faktury korygującej do 5 dni od daty zgłoszenia reklamacji, w przypadku błędów w numerze serii i datach ważności, Wykonawca wystawi notę korygującą przekaże ją do Apteki do 5 dni od daty zgłoszenia błędu. Dostarczenie faktury korygującej i noty korygującej następowało w dni robocze tj. od poniedziałku do piątku za wyjątkiem dni ustawowo wolnych od pracy</w:t>
      </w:r>
    </w:p>
    <w:p w:rsidR="006E585A" w:rsidRPr="00196E78" w:rsidRDefault="006E585A" w:rsidP="006E585A">
      <w:pPr>
        <w:pStyle w:val="Akapitzlist1"/>
        <w:numPr>
          <w:ilvl w:val="0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Zamawiający zastrzega sobie możliwość dokonywania kontroli jakościowej i ilościowej dostarczanego towaru. </w:t>
      </w:r>
    </w:p>
    <w:p w:rsidR="006E585A" w:rsidRPr="00196E78" w:rsidRDefault="006E585A" w:rsidP="006E585A">
      <w:pPr>
        <w:pStyle w:val="Akapitzlist1"/>
        <w:numPr>
          <w:ilvl w:val="0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Zamawiający zastrzega sobie możliwość przeprowadzania kontroli dotyczącej przechowywania towaru podczas dostawy do siedziby Zamawiającego – wewnątrz pojazdu dostawczego.</w:t>
      </w:r>
    </w:p>
    <w:p w:rsidR="006E585A" w:rsidRPr="00196E78" w:rsidRDefault="006E585A" w:rsidP="006E585A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Przedmiotem kontroli będzie:</w:t>
      </w:r>
    </w:p>
    <w:p w:rsidR="006E585A" w:rsidRPr="00196E78" w:rsidRDefault="006E585A" w:rsidP="006E585A">
      <w:pPr>
        <w:pStyle w:val="Akapitzlist1"/>
        <w:numPr>
          <w:ilvl w:val="1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temperatura panująca wewnątrz pojazdu dostawczego;</w:t>
      </w:r>
    </w:p>
    <w:p w:rsidR="006E585A" w:rsidRPr="00196E78" w:rsidRDefault="006E585A" w:rsidP="006E585A">
      <w:pPr>
        <w:pStyle w:val="Akapitzlist1"/>
        <w:numPr>
          <w:ilvl w:val="1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wilgotność panująca wewnątrz pojazdu dostawczego;</w:t>
      </w:r>
    </w:p>
    <w:p w:rsidR="006E585A" w:rsidRPr="00196E78" w:rsidRDefault="006E585A" w:rsidP="006E585A">
      <w:pPr>
        <w:pStyle w:val="Akapitzlist1"/>
        <w:numPr>
          <w:ilvl w:val="1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obecność platform, podestów chroniących towar przed zawilgoceniem wewnątrz   </w:t>
      </w:r>
    </w:p>
    <w:p w:rsidR="006E585A" w:rsidRPr="00196E78" w:rsidRDefault="006E585A" w:rsidP="006E585A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    pojazdu dostawczego;</w:t>
      </w:r>
    </w:p>
    <w:p w:rsidR="006E585A" w:rsidRPr="00196E78" w:rsidRDefault="006E585A" w:rsidP="006E585A">
      <w:pPr>
        <w:pStyle w:val="Akapitzlist1"/>
        <w:numPr>
          <w:ilvl w:val="1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wykorzystywanie podczas transportu wewnątrz pojazdu dostawczego  </w:t>
      </w:r>
    </w:p>
    <w:p w:rsidR="006E585A" w:rsidRPr="00196E78" w:rsidRDefault="006E585A" w:rsidP="006E585A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    lodówek/pojemników termoizolacyjnych zapewniających prawidłowe warunki </w:t>
      </w:r>
    </w:p>
    <w:p w:rsidR="006E585A" w:rsidRPr="00196E78" w:rsidRDefault="006E585A" w:rsidP="006E585A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    transportu dla towaru wymagającego warunków chłodnych i zimnych.</w:t>
      </w:r>
    </w:p>
    <w:p w:rsidR="006E585A" w:rsidRPr="00196E78" w:rsidRDefault="006E585A" w:rsidP="006E585A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Kontrolę będzie przeprowadzał przy dostawie pracownik apteki szpitalnej, przyjmujący towar w obecności Dostawcy.</w:t>
      </w:r>
    </w:p>
    <w:p w:rsidR="006E585A" w:rsidRPr="00196E78" w:rsidRDefault="006E585A" w:rsidP="006E585A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Po dokonaniu kontroli spełnienia warunków w zakresie określonym w ppkt. 4.1., pracownik apteki potwierdza na druku aptecznym prawidłowe lub nieprawidłowe warunki dostawy, druk podpisuje wraz z osobą dostarczającą towar do apteki szpitalnej.</w:t>
      </w:r>
    </w:p>
    <w:p w:rsidR="006E585A" w:rsidRPr="00196E78" w:rsidRDefault="006E585A" w:rsidP="006E585A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przypadku, gdy warunki dostawy, będące przedmiotem kontroli w jakimkolwiek zakresie nie odpowiadają warunkom wymaganym dla danego produktu, pracownik apteki ma prawo odmówić przyjęcia towaru.</w:t>
      </w:r>
    </w:p>
    <w:p w:rsidR="006E585A" w:rsidRPr="00196E78" w:rsidRDefault="006E585A" w:rsidP="006E585A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 zlecenia usługi transportu firmie kurierskiej, Wykonawca pozostaje zobligowany zapisami ppkt. 4.1 – 4.4 na takich samych zasadach, jak gdyby dostarczał przedmiot zamówienia samodzielnie. Kurier zobowiązany jest wówczas umożliwić przeprowadzenie kontroli pojazdu transportowego oraz podpisać druk apteczny z przeprowadzonej kontroli.</w:t>
      </w:r>
    </w:p>
    <w:p w:rsidR="006E585A" w:rsidRPr="00196E78" w:rsidRDefault="006E585A" w:rsidP="006E585A">
      <w:pPr>
        <w:pStyle w:val="Akapitzlist1"/>
        <w:numPr>
          <w:ilvl w:val="0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W przypadku, jeżeli Zamawiający dokona, na podstawie pkt. 4 lub w związku ze stwierdzeniem niezgodności towaru z umową, zwrotu towaru, Wykonawca potwierdza odbiór zwróconego towaru na druku Zamawiającego. </w:t>
      </w:r>
    </w:p>
    <w:p w:rsidR="006E585A" w:rsidRPr="00196E78" w:rsidRDefault="006E585A" w:rsidP="006E585A">
      <w:pPr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                                                                         </w:t>
      </w:r>
    </w:p>
    <w:p w:rsidR="006E585A" w:rsidRPr="00196E78" w:rsidRDefault="006E585A" w:rsidP="006E585A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6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1. Zamawiający zobowiązuje się dokonywać zapłaty należności w ciągu 30 dni od daty otrzymania częściowej dostawy przedmiotu umowy (potwierdzonej przez upoważnione osoby Zamawiającego) i faktury, zgodnie z ustalonymi cenami, przelewem na rachunek bankowy Wykonawcy.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Faktura obejmująca przedmiot dostawy będzie dostarczana do Zamawiającego wraz z towarem.</w:t>
      </w:r>
    </w:p>
    <w:p w:rsidR="006E585A" w:rsidRDefault="006E585A" w:rsidP="006E585A">
      <w:pPr>
        <w:jc w:val="center"/>
        <w:rPr>
          <w:rFonts w:ascii="Verdana" w:hAnsi="Verdana"/>
          <w:sz w:val="18"/>
          <w:szCs w:val="18"/>
        </w:rPr>
      </w:pPr>
    </w:p>
    <w:p w:rsidR="006E585A" w:rsidRDefault="006E585A" w:rsidP="006E585A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7 </w:t>
      </w:r>
    </w:p>
    <w:p w:rsidR="001B339B" w:rsidRPr="001B339B" w:rsidRDefault="001B339B" w:rsidP="001B33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Theme="minorHAnsi" w:hAnsi="Verdana" w:cs="ArialMT"/>
          <w:sz w:val="18"/>
          <w:szCs w:val="18"/>
        </w:rPr>
      </w:pPr>
      <w:r w:rsidRPr="001B339B">
        <w:rPr>
          <w:rFonts w:ascii="Verdana" w:eastAsiaTheme="minorHAnsi" w:hAnsi="Verdana" w:cs="ArialMT"/>
          <w:sz w:val="18"/>
          <w:szCs w:val="18"/>
        </w:rPr>
        <w:t>Zamawiający przewiduje dokonanie zmian umowy w toku jej realizacji w przypadku zaistnienia</w:t>
      </w:r>
    </w:p>
    <w:p w:rsidR="001B339B" w:rsidRPr="001B339B" w:rsidRDefault="001B339B" w:rsidP="001B339B">
      <w:pPr>
        <w:tabs>
          <w:tab w:val="left" w:pos="284"/>
        </w:tabs>
        <w:autoSpaceDE w:val="0"/>
        <w:autoSpaceDN w:val="0"/>
        <w:adjustRightInd w:val="0"/>
        <w:jc w:val="both"/>
        <w:rPr>
          <w:rFonts w:ascii="Verdana" w:eastAsiaTheme="minorHAnsi" w:hAnsi="Verdana" w:cs="ArialMT"/>
          <w:sz w:val="18"/>
          <w:szCs w:val="18"/>
          <w:lang w:eastAsia="en-US"/>
        </w:rPr>
      </w:pPr>
      <w:r w:rsidRPr="001B339B">
        <w:rPr>
          <w:rFonts w:ascii="Verdana" w:eastAsiaTheme="minorHAnsi" w:hAnsi="Verdana" w:cs="ArialMT"/>
          <w:sz w:val="18"/>
          <w:szCs w:val="18"/>
          <w:lang w:eastAsia="en-US"/>
        </w:rPr>
        <w:t>okoliczności, o których mowa w art. 454 ustawy z dnia 11 września 2019 r. - Prawo zamówień</w:t>
      </w:r>
      <w:r>
        <w:rPr>
          <w:rFonts w:ascii="Verdana" w:eastAsiaTheme="minorHAnsi" w:hAnsi="Verdana" w:cs="ArialMT"/>
          <w:sz w:val="18"/>
          <w:szCs w:val="18"/>
          <w:lang w:eastAsia="en-US"/>
        </w:rPr>
        <w:t xml:space="preserve"> </w:t>
      </w:r>
      <w:r w:rsidRPr="001B339B">
        <w:rPr>
          <w:rFonts w:ascii="Verdana" w:eastAsiaTheme="minorHAnsi" w:hAnsi="Verdana" w:cs="ArialMT"/>
          <w:sz w:val="18"/>
          <w:szCs w:val="18"/>
          <w:lang w:eastAsia="en-US"/>
        </w:rPr>
        <w:t>publicznych.</w:t>
      </w:r>
    </w:p>
    <w:p w:rsidR="006E585A" w:rsidRPr="00320E6E" w:rsidRDefault="00320E6E" w:rsidP="001B33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Theme="minorHAnsi" w:hAnsi="Verdana" w:cs="ArialMT"/>
          <w:sz w:val="18"/>
          <w:szCs w:val="18"/>
        </w:rPr>
      </w:pPr>
      <w:r w:rsidRPr="00320E6E">
        <w:rPr>
          <w:rFonts w:ascii="Verdana" w:eastAsiaTheme="minorHAnsi" w:hAnsi="Verdana" w:cs="ArialMT"/>
          <w:sz w:val="18"/>
          <w:szCs w:val="18"/>
        </w:rPr>
        <w:t>Strony dopuszczają zmiany umowy, do których należą między innymi:</w:t>
      </w:r>
      <w:r w:rsidR="006E585A" w:rsidRPr="00320E6E">
        <w:rPr>
          <w:rFonts w:ascii="Verdana" w:hAnsi="Verdana"/>
          <w:sz w:val="18"/>
          <w:szCs w:val="18"/>
        </w:rPr>
        <w:t>:</w:t>
      </w:r>
    </w:p>
    <w:p w:rsidR="006E585A" w:rsidRPr="00196E78" w:rsidRDefault="006E585A" w:rsidP="006E585A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numeru katalogowego produktu;</w:t>
      </w:r>
    </w:p>
    <w:p w:rsidR="006E585A" w:rsidRPr="00196E78" w:rsidRDefault="006E585A" w:rsidP="006E585A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nazwy produktu przy zachowaniu jego parametrów;</w:t>
      </w:r>
    </w:p>
    <w:p w:rsidR="006E585A" w:rsidRPr="00196E78" w:rsidRDefault="006E585A" w:rsidP="006E585A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sposobu konfekcjonowania,</w:t>
      </w:r>
    </w:p>
    <w:p w:rsidR="006E585A" w:rsidRPr="00196E78" w:rsidRDefault="006E585A" w:rsidP="006E585A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wprowadzenia do sprzedaży przez Wykonawcę produktu zmodyfikowanego, udoskonalonego,</w:t>
      </w:r>
    </w:p>
    <w:p w:rsidR="006E585A" w:rsidRPr="00196E78" w:rsidRDefault="006E585A" w:rsidP="006E585A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staranności.</w:t>
      </w:r>
    </w:p>
    <w:p w:rsidR="006E585A" w:rsidRPr="00196E78" w:rsidRDefault="006E585A" w:rsidP="006E585A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color w:val="FF0000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zmiany cen jednostkowych towarów objętych umową w przypadku zmiany wielkości opakowania wprowadzonej przez producenta z zachowaniem zasad proporcjonalności w stosunku do ceny objętej umową.</w:t>
      </w:r>
    </w:p>
    <w:p w:rsidR="006E585A" w:rsidRPr="00196E78" w:rsidRDefault="006E585A" w:rsidP="006E585A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zmiany cen urzędowych, przy czym zmiany te mogą dotyczyć podwyższenia i obniżenia cen</w:t>
      </w:r>
      <w:r w:rsidRPr="00196E78">
        <w:rPr>
          <w:rFonts w:ascii="Verdana" w:hAnsi="Verdana"/>
          <w:b/>
          <w:bCs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>jak również dodania nowych a także skreślenia leków z wykazu leków objętych cenami urzędowymi.</w:t>
      </w:r>
    </w:p>
    <w:p w:rsidR="006E585A" w:rsidRPr="00196E78" w:rsidRDefault="001B339B" w:rsidP="006E58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6E585A" w:rsidRPr="00196E78">
        <w:rPr>
          <w:rFonts w:ascii="Verdana" w:hAnsi="Verdana"/>
          <w:sz w:val="18"/>
          <w:szCs w:val="18"/>
        </w:rPr>
        <w:t xml:space="preserve">. Zmiany wymienione w ust. </w:t>
      </w:r>
      <w:r>
        <w:rPr>
          <w:rFonts w:ascii="Verdana" w:hAnsi="Verdana"/>
          <w:sz w:val="18"/>
          <w:szCs w:val="18"/>
        </w:rPr>
        <w:t>2</w:t>
      </w:r>
      <w:r w:rsidR="006E585A" w:rsidRPr="00196E78">
        <w:rPr>
          <w:rFonts w:ascii="Verdana" w:hAnsi="Verdana"/>
          <w:sz w:val="18"/>
          <w:szCs w:val="18"/>
        </w:rPr>
        <w:t xml:space="preserve"> lit. a-f powyżej mogą być dokonane na wniosek Wykonawcy, za zgodą Zamawiającego, w terminie do 14 dni od przesłania zawiadomienia, w formie aneksu do umowy.</w:t>
      </w:r>
    </w:p>
    <w:p w:rsidR="006E585A" w:rsidRPr="00196E78" w:rsidRDefault="001B339B" w:rsidP="006E58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6E585A" w:rsidRPr="00196E78">
        <w:rPr>
          <w:rFonts w:ascii="Verdana" w:hAnsi="Verdana"/>
          <w:sz w:val="18"/>
          <w:szCs w:val="18"/>
        </w:rPr>
        <w:t>.</w:t>
      </w:r>
      <w:r w:rsidR="006E585A">
        <w:rPr>
          <w:rFonts w:ascii="Verdana" w:hAnsi="Verdana"/>
          <w:sz w:val="18"/>
          <w:szCs w:val="18"/>
        </w:rPr>
        <w:t xml:space="preserve"> </w:t>
      </w:r>
      <w:r w:rsidR="006E585A" w:rsidRPr="00196E78">
        <w:rPr>
          <w:rFonts w:ascii="Verdana" w:hAnsi="Verdana"/>
          <w:sz w:val="18"/>
          <w:szCs w:val="18"/>
        </w:rPr>
        <w:t>Zmiany cen wywołane ustawowymi zmianami stawek, następować będą z dniem wejścia w życie stosownych przepisów powszechnie obowiązujących i nie będą wymagały zawierania pisemnych aneksów do umowy.</w:t>
      </w:r>
    </w:p>
    <w:p w:rsidR="006E585A" w:rsidRPr="00196E78" w:rsidRDefault="001B339B" w:rsidP="006E58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6E585A" w:rsidRPr="00196E78">
        <w:rPr>
          <w:rFonts w:ascii="Verdana" w:hAnsi="Verdana"/>
          <w:sz w:val="18"/>
          <w:szCs w:val="18"/>
        </w:rPr>
        <w:t>. W przypadku, kiedy w powszechnej ofercie Wykonaw</w:t>
      </w:r>
      <w:r w:rsidR="006E585A">
        <w:rPr>
          <w:rFonts w:ascii="Verdana" w:hAnsi="Verdana"/>
          <w:sz w:val="18"/>
          <w:szCs w:val="18"/>
        </w:rPr>
        <w:t>cy ceny leków</w:t>
      </w:r>
      <w:r w:rsidR="006E585A" w:rsidRPr="00196E78">
        <w:rPr>
          <w:rFonts w:ascii="Verdana" w:hAnsi="Verdana"/>
          <w:sz w:val="18"/>
          <w:szCs w:val="18"/>
        </w:rPr>
        <w:t>, ustalane będą poniżej cen z niniejszej umowy (np. promocje - nie dotyczy leków refundowanych), Wykonawca dla danego asortymentu zobowiązany jest ustalić cenę niższą.</w:t>
      </w:r>
    </w:p>
    <w:p w:rsidR="006E585A" w:rsidRPr="00196E78" w:rsidRDefault="001B339B" w:rsidP="006E58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6E585A" w:rsidRPr="00196E78">
        <w:rPr>
          <w:rFonts w:ascii="Verdana" w:hAnsi="Verdana"/>
          <w:sz w:val="18"/>
          <w:szCs w:val="18"/>
        </w:rPr>
        <w:t xml:space="preserve">. W przypadku, kiedy strony nie dojdą do porozumienia w zakresie zmian cen towarów objętych umową dopuszczają możliwość rozwiązania umowy w całości lub w spornej części, bez zachowania okresu wypowiedzenia i konieczności ponoszenia kary przez żadną ze stron umowy, jeżeli ceny naruszają interes ekonomiczny lub prawny. </w:t>
      </w:r>
    </w:p>
    <w:p w:rsidR="001B339B" w:rsidRDefault="001B339B" w:rsidP="006E585A">
      <w:pPr>
        <w:jc w:val="center"/>
        <w:rPr>
          <w:rFonts w:ascii="Verdana" w:hAnsi="Verdana"/>
          <w:sz w:val="18"/>
          <w:szCs w:val="18"/>
        </w:rPr>
      </w:pPr>
    </w:p>
    <w:p w:rsidR="006E585A" w:rsidRPr="00196E78" w:rsidRDefault="006E585A" w:rsidP="006E585A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8 </w:t>
      </w:r>
    </w:p>
    <w:p w:rsidR="006E585A" w:rsidRPr="00196E78" w:rsidRDefault="006E585A" w:rsidP="001B339B">
      <w:pPr>
        <w:pStyle w:val="Akapitzlist"/>
        <w:numPr>
          <w:ilvl w:val="6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Zamawiającemu przysługuje prawo do rozwiązania umowy ze skutkiem natychmiastowym w przypadku, gdy Wykonawca rażąco naruszy postanowienie niniejszej umowy a w szczególności nie będzie realizował dostaw w terminach określonych w § 1 ust. 3 niniejszej umowy przez trzy zamówienia o ile nast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>piło to z wył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 xml:space="preserve">cznej winy Wykonawcy. </w:t>
      </w:r>
    </w:p>
    <w:p w:rsidR="006E585A" w:rsidRPr="00196E78" w:rsidRDefault="006E585A" w:rsidP="001B339B">
      <w:pPr>
        <w:pStyle w:val="Akapitzlist"/>
        <w:numPr>
          <w:ilvl w:val="6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Przed rozwiązaniem umowy Zamawiający dopuszcza możliwość pisemnego wezwania Wykonawcy do należytego wykonania umowy.</w:t>
      </w:r>
    </w:p>
    <w:p w:rsidR="001B339B" w:rsidRDefault="001B339B" w:rsidP="006E585A">
      <w:pPr>
        <w:jc w:val="center"/>
        <w:rPr>
          <w:rFonts w:ascii="Verdana" w:hAnsi="Verdana"/>
          <w:sz w:val="18"/>
          <w:szCs w:val="18"/>
        </w:rPr>
      </w:pPr>
    </w:p>
    <w:p w:rsidR="006E585A" w:rsidRPr="00196E78" w:rsidRDefault="006E585A" w:rsidP="006E585A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9 </w:t>
      </w:r>
    </w:p>
    <w:p w:rsidR="006E585A" w:rsidRPr="00196E78" w:rsidRDefault="006E585A" w:rsidP="006E585A">
      <w:pPr>
        <w:jc w:val="both"/>
        <w:rPr>
          <w:rFonts w:ascii="Verdana" w:hAnsi="Verdana"/>
          <w:color w:val="7030A0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1. W przypadku zwłoki w realizacji dostawy Zamawiaj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>cy mo</w:t>
      </w:r>
      <w:r w:rsidRPr="00196E78">
        <w:rPr>
          <w:rFonts w:ascii="Verdana" w:eastAsia="TimesNewRoman" w:hAnsi="Verdana"/>
          <w:sz w:val="18"/>
          <w:szCs w:val="18"/>
        </w:rPr>
        <w:t>ż</w:t>
      </w:r>
      <w:r w:rsidRPr="00196E78">
        <w:rPr>
          <w:rFonts w:ascii="Verdana" w:hAnsi="Verdana"/>
          <w:sz w:val="18"/>
          <w:szCs w:val="18"/>
        </w:rPr>
        <w:t>e domaga</w:t>
      </w:r>
      <w:r w:rsidRPr="00196E78">
        <w:rPr>
          <w:rFonts w:ascii="Verdana" w:eastAsia="TimesNewRoman" w:hAnsi="Verdana"/>
          <w:sz w:val="18"/>
          <w:szCs w:val="18"/>
        </w:rPr>
        <w:t xml:space="preserve">ć </w:t>
      </w:r>
      <w:r w:rsidRPr="00196E78">
        <w:rPr>
          <w:rFonts w:ascii="Verdana" w:hAnsi="Verdana"/>
          <w:sz w:val="18"/>
          <w:szCs w:val="18"/>
        </w:rPr>
        <w:t>si</w:t>
      </w:r>
      <w:r w:rsidRPr="00196E78">
        <w:rPr>
          <w:rFonts w:ascii="Verdana" w:eastAsia="TimesNewRoman" w:hAnsi="Verdana"/>
          <w:sz w:val="18"/>
          <w:szCs w:val="18"/>
        </w:rPr>
        <w:t xml:space="preserve">ę </w:t>
      </w:r>
      <w:r w:rsidRPr="00196E78">
        <w:rPr>
          <w:rFonts w:ascii="Verdana" w:hAnsi="Verdana"/>
          <w:sz w:val="18"/>
          <w:szCs w:val="18"/>
        </w:rPr>
        <w:t>od Wykonawcy zapłaty kary umownej w wysoko</w:t>
      </w:r>
      <w:r w:rsidRPr="00196E78">
        <w:rPr>
          <w:rFonts w:ascii="Verdana" w:eastAsia="TimesNewRoman" w:hAnsi="Verdana"/>
          <w:sz w:val="18"/>
          <w:szCs w:val="18"/>
        </w:rPr>
        <w:t>ś</w:t>
      </w:r>
      <w:r w:rsidRPr="00196E78">
        <w:rPr>
          <w:rFonts w:ascii="Verdana" w:hAnsi="Verdana"/>
          <w:sz w:val="18"/>
          <w:szCs w:val="18"/>
        </w:rPr>
        <w:t>ci 5% warto</w:t>
      </w:r>
      <w:r w:rsidRPr="00196E78">
        <w:rPr>
          <w:rFonts w:ascii="Verdana" w:eastAsia="TimesNewRoman" w:hAnsi="Verdana"/>
          <w:sz w:val="18"/>
          <w:szCs w:val="18"/>
        </w:rPr>
        <w:t>ś</w:t>
      </w:r>
      <w:r w:rsidRPr="00196E78">
        <w:rPr>
          <w:rFonts w:ascii="Verdana" w:hAnsi="Verdana"/>
          <w:sz w:val="18"/>
          <w:szCs w:val="18"/>
        </w:rPr>
        <w:t>ci brutto niezrealizowanej w terminie części dostawy za ka</w:t>
      </w:r>
      <w:r w:rsidRPr="00196E78">
        <w:rPr>
          <w:rFonts w:ascii="Verdana" w:eastAsia="TimesNewRoman" w:hAnsi="Verdana"/>
          <w:sz w:val="18"/>
          <w:szCs w:val="18"/>
        </w:rPr>
        <w:t>ż</w:t>
      </w:r>
      <w:r w:rsidRPr="00196E78">
        <w:rPr>
          <w:rFonts w:ascii="Verdana" w:hAnsi="Verdana"/>
          <w:sz w:val="18"/>
          <w:szCs w:val="18"/>
        </w:rPr>
        <w:t>dy dzie</w:t>
      </w:r>
      <w:r w:rsidRPr="00196E78">
        <w:rPr>
          <w:rFonts w:ascii="Verdana" w:eastAsia="TimesNewRoman" w:hAnsi="Verdana"/>
          <w:sz w:val="18"/>
          <w:szCs w:val="18"/>
        </w:rPr>
        <w:t xml:space="preserve">ń </w:t>
      </w:r>
      <w:r w:rsidRPr="00196E78">
        <w:rPr>
          <w:rFonts w:ascii="Verdana" w:hAnsi="Verdana"/>
          <w:sz w:val="18"/>
          <w:szCs w:val="18"/>
        </w:rPr>
        <w:t>zwłoki o ile przyczyny zwłoki nie zostały przedstawione na pi</w:t>
      </w:r>
      <w:r w:rsidRPr="00196E78">
        <w:rPr>
          <w:rFonts w:ascii="Verdana" w:eastAsia="TimesNewRoman" w:hAnsi="Verdana"/>
          <w:sz w:val="18"/>
          <w:szCs w:val="18"/>
        </w:rPr>
        <w:t>ś</w:t>
      </w:r>
      <w:r w:rsidRPr="00196E78">
        <w:rPr>
          <w:rFonts w:ascii="Verdana" w:hAnsi="Verdana"/>
          <w:sz w:val="18"/>
          <w:szCs w:val="18"/>
        </w:rPr>
        <w:t>mie Zamawiaj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 xml:space="preserve">cemu i przez niego zaakceptowane. </w:t>
      </w:r>
    </w:p>
    <w:p w:rsidR="006E585A" w:rsidRPr="00196E78" w:rsidRDefault="006E585A" w:rsidP="006E585A">
      <w:pPr>
        <w:tabs>
          <w:tab w:val="left" w:pos="142"/>
        </w:tabs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Wykonawca zobowiązuje się zapłacić Zamawiającemu kary umowne z tytułu odstąpienia od umowy z przyczyn niezależnych od Zamawiającego w wysokości 10% niezrealizowanej wartości umownej brutto określonej w § 4 ust. 1.</w:t>
      </w:r>
    </w:p>
    <w:p w:rsidR="006E585A" w:rsidRPr="00196E78" w:rsidRDefault="006E585A" w:rsidP="006E585A">
      <w:pPr>
        <w:tabs>
          <w:tab w:val="left" w:pos="142"/>
        </w:tabs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3. W przypadku odstąpienia od umowy lub jej rozwiązania z przyczyn dotyczących Wykonawcy a w szczególności w przypadku nie zapewnienia bieżącej dostępności produktów, niezgodności produktów z umową lub ich złej jakości, Zamawiający ma prawo naliczenia kary umownej w wysokości 10% wartości brutto niezrealizowanej części pakietu /zadania, których dotyczy odstąpienie lub rozwiązanie.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4. Zastrzeżenie kary umownej nie wyłącza prawa dochodzenia na zasadach ogólnych odszkodowania uzupełniającego przewyższającego wysokość kar umownych do wysokości faktycznie poniesionej szkody. </w:t>
      </w:r>
    </w:p>
    <w:p w:rsidR="006E585A" w:rsidRPr="00196E78" w:rsidRDefault="006E585A" w:rsidP="006E585A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10 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Wszelkie zmiany i uzupełnienia niniejszej umowy wymagają dla swej ważności formy pisemnej w postaci aneksu akceptowanego przez upoważnione osoby obu stron, z zastrzeżeniem wyjątków wskazanych jej postanowieniami, w tym § 7 ust. 3 powyżej. 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</w:p>
    <w:p w:rsidR="001B339B" w:rsidRPr="001B339B" w:rsidRDefault="001B339B" w:rsidP="001B339B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§ 11</w:t>
      </w:r>
    </w:p>
    <w:p w:rsidR="001B339B" w:rsidRPr="001B339B" w:rsidRDefault="001B339B" w:rsidP="001B339B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 xml:space="preserve"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„RODO”, powierzają sobie wzajemnie (dalej Procesorowi danych, Podmiotowi przetwarzającemu zgodnie z art. 28 RODO) czynności związane z przetwarzaniem danych osobowych. </w:t>
      </w:r>
    </w:p>
    <w:p w:rsidR="001B339B" w:rsidRPr="001B339B" w:rsidRDefault="001B339B" w:rsidP="001B339B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>Zamawiający i Wykonawca powierzają czynności przetwarzania, gromadzenie i przechowywanie powierzonych danych osobowych w odniesieniu do administrowanych przez siebie danych przekazanych w związku z realizacją umowy.</w:t>
      </w:r>
    </w:p>
    <w:p w:rsidR="001B339B" w:rsidRPr="001B339B" w:rsidRDefault="001B339B" w:rsidP="001B339B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>Zakres powierzonych danych/czynności obejmuje imiona i nazwiska, numery telefonów służbowych i adresy poczty elektronicznej pracowników stron i osób z nimi współpracujących wykonujących  czynności związane z realizacją umowy.</w:t>
      </w:r>
    </w:p>
    <w:p w:rsidR="001B339B" w:rsidRPr="001B339B" w:rsidRDefault="001B339B" w:rsidP="001B339B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>Każda ze stron zobowiązuje się przetwarzać powierzone dane osobowe jedynie w celu i zakresie określonych odpowiednio w ust. 2 i 3.</w:t>
      </w:r>
    </w:p>
    <w:p w:rsidR="001B339B" w:rsidRPr="001B339B" w:rsidRDefault="001B339B" w:rsidP="001B339B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>Każda ze stron poinformuje drugą stronę przed rozpoczęciem przetwarzania danych o realizacji ewentualnego obowiązku prawnego polegającego na przekazaniu danych osobowych do państwa trzeciego lub organizacji międzynarodowej, zgodnie z art. 28 ust. 3 lit. a RODO.</w:t>
      </w:r>
    </w:p>
    <w:p w:rsidR="001B339B" w:rsidRPr="001B339B" w:rsidRDefault="001B339B" w:rsidP="001B339B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>Każda ze stron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1B339B" w:rsidRPr="001B339B" w:rsidRDefault="001B339B" w:rsidP="001B339B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>Każda ze stron oświadcza, że podjęła środki zabezpieczające, wymagane na mocy art. 32 RODO, zgodnie z art. 28 ust. 3 lit. c RODO.</w:t>
      </w:r>
    </w:p>
    <w:p w:rsidR="001B339B" w:rsidRPr="001B339B" w:rsidRDefault="001B339B" w:rsidP="001B339B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>Każda ze stron zastrzega sobie możliwość kontroli sposobu wypełnienia przez drugą stronę wymagań wymienionych w ust. 4, 6 i 7, zgodnie z art. 28 ust. 3 lit. h RODO.</w:t>
      </w:r>
    </w:p>
    <w:p w:rsidR="001B339B" w:rsidRPr="001B339B" w:rsidRDefault="001B339B" w:rsidP="001B339B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>Każda ze stron zobowiązuje się wspierać druga stronę poprzez uzgodnione środki techniczne i organizacyjne w wywiązaniu się z obowiązku odpowiadania na żądania osoby, której dane dotyczą, w zakresie wykonywania jej praw, zgodnie z art. 28 ust. 3 lit. e RODO.</w:t>
      </w:r>
    </w:p>
    <w:p w:rsidR="001B339B" w:rsidRPr="001B339B" w:rsidRDefault="001B339B" w:rsidP="001B339B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>Zgodnie z art. 28 ust. 3 lit. f RODO, każda ze stron będzie uczestniczyła w realizacji obowiązków drugiej strony, określonych w art. 32–36 RODO, w zakresie każdorazowo określonym przez  drugą stronę.</w:t>
      </w:r>
    </w:p>
    <w:p w:rsidR="001B339B" w:rsidRPr="001B339B" w:rsidRDefault="001B339B" w:rsidP="001B339B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>Każda ze stron zastrzega sobie wyrażenie zgody w każdym przypadku dalszego powierzenia przetwarzania, a druga strona zobowiązuje się do przestrzegania warunków korzystania z usług innego podmiotu przetwarzającego, o których mowa w art. 28 ust. 2 i 4 RODO.</w:t>
      </w:r>
    </w:p>
    <w:p w:rsidR="001B339B" w:rsidRPr="001B339B" w:rsidRDefault="001B339B" w:rsidP="001B339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1B339B">
        <w:rPr>
          <w:rFonts w:ascii="Verdana" w:hAnsi="Verdana" w:cs="Arial"/>
          <w:sz w:val="18"/>
          <w:szCs w:val="18"/>
        </w:rPr>
        <w:t>Każda ze stron zobowiązuje się protokolarnie zwrócić lub trwale usunąć wszelkie powierzone  do  przetwarzania dane osobowe w terminie 14 dni od  zakończenia/rozwiązania umowy, a  jeden z  podpisanych egzemplarzy protokołu zwrotu/usunięcia danych przekazać drugiej  stronie, zgodnie z art. 28 ust. 3 lit. g RODO.</w:t>
      </w:r>
    </w:p>
    <w:p w:rsidR="006E585A" w:rsidRPr="00196E78" w:rsidRDefault="001B339B" w:rsidP="006E585A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12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sprawach nieuregulowanych niniejszą umową mają zastosowanie przepisy ustawy z dnia 29 stycznia 2004 r. Prawo zamówień publicznych i Kodeksu Cywilnego.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Strony zgodnie oświadczają, że w wypadku powstania sporów wynikających z realizacji niniejszej umowy, rozstrzygać je będzie Sąd właściwy miejscowo dla siedziby Zamawiającego.</w:t>
      </w:r>
    </w:p>
    <w:p w:rsidR="006E585A" w:rsidRDefault="006E585A" w:rsidP="006E585A">
      <w:pPr>
        <w:jc w:val="center"/>
        <w:rPr>
          <w:rFonts w:ascii="Verdana" w:hAnsi="Verdana"/>
          <w:sz w:val="18"/>
          <w:szCs w:val="18"/>
        </w:rPr>
      </w:pPr>
    </w:p>
    <w:p w:rsidR="006E585A" w:rsidRPr="00196E78" w:rsidRDefault="006E585A" w:rsidP="006E585A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1</w:t>
      </w:r>
      <w:r w:rsidR="001B339B">
        <w:rPr>
          <w:rFonts w:ascii="Verdana" w:hAnsi="Verdana"/>
          <w:sz w:val="18"/>
          <w:szCs w:val="18"/>
        </w:rPr>
        <w:t>3</w:t>
      </w:r>
      <w:r w:rsidRPr="00196E78">
        <w:rPr>
          <w:rFonts w:ascii="Verdana" w:hAnsi="Verdana"/>
          <w:sz w:val="18"/>
          <w:szCs w:val="18"/>
        </w:rPr>
        <w:t xml:space="preserve"> 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1. Umowę niniejszą sporządzono w dwóch jednobrzmiących egzemplarzach, po jednym dla każdej ze stron.</w:t>
      </w: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Integralną część niniejszej umowy stanowi oferta oraz formularz asortymentowo-cenowy (zestawienie pakietowe) Wykonawcy.</w:t>
      </w:r>
    </w:p>
    <w:p w:rsidR="006E585A" w:rsidRPr="00196E78" w:rsidRDefault="006E585A" w:rsidP="006E585A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b/>
          <w:bCs/>
          <w:sz w:val="18"/>
          <w:szCs w:val="18"/>
        </w:rPr>
        <w:t xml:space="preserve">      </w:t>
      </w:r>
    </w:p>
    <w:p w:rsidR="006E585A" w:rsidRDefault="006E585A" w:rsidP="006E585A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b/>
          <w:bCs/>
          <w:sz w:val="18"/>
          <w:szCs w:val="18"/>
        </w:rPr>
        <w:t xml:space="preserve">       </w:t>
      </w:r>
    </w:p>
    <w:p w:rsidR="006E585A" w:rsidRPr="00196E78" w:rsidRDefault="006E585A" w:rsidP="006E585A">
      <w:pPr>
        <w:jc w:val="both"/>
        <w:rPr>
          <w:rFonts w:ascii="Verdana" w:hAnsi="Verdana"/>
          <w:b/>
          <w:bCs/>
          <w:sz w:val="18"/>
          <w:szCs w:val="18"/>
        </w:rPr>
      </w:pPr>
    </w:p>
    <w:p w:rsidR="006E585A" w:rsidRPr="00196E78" w:rsidRDefault="006E585A" w:rsidP="006E585A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b/>
          <w:bCs/>
          <w:sz w:val="18"/>
          <w:szCs w:val="18"/>
        </w:rPr>
        <w:t xml:space="preserve">          Wykonawca </w:t>
      </w:r>
      <w:r w:rsidRPr="00196E78">
        <w:rPr>
          <w:rFonts w:ascii="Verdana" w:hAnsi="Verdana"/>
          <w:b/>
          <w:bCs/>
          <w:sz w:val="18"/>
          <w:szCs w:val="18"/>
        </w:rPr>
        <w:tab/>
        <w:t xml:space="preserve">             </w:t>
      </w:r>
      <w:r w:rsidRPr="00196E78">
        <w:rPr>
          <w:rFonts w:ascii="Verdana" w:hAnsi="Verdana"/>
          <w:b/>
          <w:bCs/>
          <w:sz w:val="18"/>
          <w:szCs w:val="18"/>
        </w:rPr>
        <w:tab/>
      </w:r>
      <w:r w:rsidRPr="00196E78">
        <w:rPr>
          <w:rFonts w:ascii="Verdana" w:hAnsi="Verdana"/>
          <w:b/>
          <w:bCs/>
          <w:sz w:val="18"/>
          <w:szCs w:val="18"/>
        </w:rPr>
        <w:tab/>
        <w:t xml:space="preserve">        </w:t>
      </w:r>
      <w:r w:rsidRPr="00196E78">
        <w:rPr>
          <w:rFonts w:ascii="Verdana" w:hAnsi="Verdana"/>
          <w:b/>
          <w:bCs/>
          <w:sz w:val="18"/>
          <w:szCs w:val="18"/>
        </w:rPr>
        <w:tab/>
        <w:t xml:space="preserve">                      Zamawiający</w:t>
      </w:r>
    </w:p>
    <w:p w:rsidR="006E585A" w:rsidRDefault="006E585A" w:rsidP="006E585A">
      <w:pPr>
        <w:jc w:val="both"/>
        <w:rPr>
          <w:rFonts w:ascii="Verdana" w:hAnsi="Verdana"/>
          <w:sz w:val="18"/>
          <w:szCs w:val="18"/>
        </w:rPr>
      </w:pP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</w:p>
    <w:p w:rsidR="006E585A" w:rsidRPr="00196E78" w:rsidRDefault="006E585A" w:rsidP="006E58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96E78">
        <w:rPr>
          <w:rFonts w:ascii="Verdana" w:hAnsi="Verdana"/>
          <w:sz w:val="18"/>
          <w:szCs w:val="18"/>
        </w:rPr>
        <w:t>……………………….……..</w:t>
      </w:r>
      <w:r w:rsidRPr="00196E78">
        <w:rPr>
          <w:rFonts w:ascii="Verdana" w:hAnsi="Verdana"/>
          <w:sz w:val="18"/>
          <w:szCs w:val="18"/>
        </w:rPr>
        <w:tab/>
      </w:r>
      <w:r w:rsidRPr="00196E78">
        <w:rPr>
          <w:rFonts w:ascii="Verdana" w:hAnsi="Verdana"/>
          <w:sz w:val="18"/>
          <w:szCs w:val="18"/>
        </w:rPr>
        <w:tab/>
      </w:r>
      <w:r w:rsidRPr="00196E78">
        <w:rPr>
          <w:rFonts w:ascii="Verdana" w:hAnsi="Verdana"/>
          <w:sz w:val="18"/>
          <w:szCs w:val="18"/>
        </w:rPr>
        <w:tab/>
      </w:r>
      <w:r w:rsidRPr="00196E78">
        <w:rPr>
          <w:rFonts w:ascii="Verdana" w:hAnsi="Verdana"/>
          <w:sz w:val="18"/>
          <w:szCs w:val="18"/>
        </w:rPr>
        <w:tab/>
      </w:r>
      <w:r w:rsidRPr="00196E7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</w:t>
      </w:r>
      <w:r w:rsidRPr="00196E78">
        <w:rPr>
          <w:rFonts w:ascii="Verdana" w:hAnsi="Verdana"/>
          <w:sz w:val="18"/>
          <w:szCs w:val="18"/>
        </w:rPr>
        <w:t xml:space="preserve">  ………………….…………</w:t>
      </w:r>
    </w:p>
    <w:p w:rsidR="006E585A" w:rsidRPr="00196E78" w:rsidRDefault="006E585A" w:rsidP="006E585A">
      <w:pPr>
        <w:rPr>
          <w:rFonts w:ascii="Verdana" w:hAnsi="Verdana"/>
          <w:sz w:val="18"/>
          <w:szCs w:val="18"/>
        </w:rPr>
      </w:pPr>
    </w:p>
    <w:p w:rsidR="006E585A" w:rsidRPr="00196E78" w:rsidRDefault="006E585A" w:rsidP="006E585A">
      <w:pPr>
        <w:rPr>
          <w:rFonts w:ascii="Verdana" w:hAnsi="Verdana"/>
          <w:sz w:val="18"/>
          <w:szCs w:val="18"/>
        </w:rPr>
      </w:pPr>
    </w:p>
    <w:p w:rsidR="006E585A" w:rsidRPr="0045009B" w:rsidRDefault="006E585A" w:rsidP="006E585A">
      <w:pPr>
        <w:pStyle w:val="Tekstpodstawowy"/>
        <w:tabs>
          <w:tab w:val="left" w:pos="284"/>
        </w:tabs>
        <w:rPr>
          <w:rFonts w:ascii="Verdana" w:hAnsi="Verdana"/>
          <w:b/>
          <w:sz w:val="18"/>
          <w:szCs w:val="18"/>
        </w:rPr>
      </w:pPr>
    </w:p>
    <w:p w:rsidR="006E585A" w:rsidRPr="0045009B" w:rsidRDefault="006E585A" w:rsidP="006E585A">
      <w:pPr>
        <w:tabs>
          <w:tab w:val="left" w:pos="284"/>
        </w:tabs>
        <w:rPr>
          <w:rFonts w:ascii="Verdana" w:hAnsi="Verdana"/>
          <w:b/>
          <w:color w:val="244061"/>
          <w:sz w:val="18"/>
          <w:szCs w:val="18"/>
        </w:rPr>
      </w:pPr>
    </w:p>
    <w:p w:rsidR="00FA413E" w:rsidRDefault="00666F0B"/>
    <w:sectPr w:rsidR="00FA413E" w:rsidSect="009423AA">
      <w:footerReference w:type="default" r:id="rId7"/>
      <w:footerReference w:type="first" r:id="rId8"/>
      <w:pgSz w:w="11906" w:h="16838" w:code="9"/>
      <w:pgMar w:top="1418" w:right="1418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0B" w:rsidRDefault="00666F0B" w:rsidP="00B245D0">
      <w:r>
        <w:separator/>
      </w:r>
    </w:p>
  </w:endnote>
  <w:endnote w:type="continuationSeparator" w:id="1">
    <w:p w:rsidR="00666F0B" w:rsidRDefault="00666F0B" w:rsidP="00B2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01" w:rsidRPr="00690619" w:rsidRDefault="00795F5A" w:rsidP="00690619">
    <w:pPr>
      <w:pStyle w:val="Stopka"/>
      <w:framePr w:wrap="auto" w:vAnchor="text" w:hAnchor="page" w:x="11242" w:y="169"/>
      <w:rPr>
        <w:rStyle w:val="Numerstrony"/>
        <w:rFonts w:ascii="Times New Roman" w:hAnsi="Times New Roman"/>
        <w:sz w:val="16"/>
      </w:rPr>
    </w:pPr>
    <w:r w:rsidRPr="00690619">
      <w:rPr>
        <w:rStyle w:val="Numerstrony"/>
        <w:rFonts w:ascii="Times New Roman" w:hAnsi="Times New Roman"/>
        <w:sz w:val="16"/>
      </w:rPr>
      <w:fldChar w:fldCharType="begin"/>
    </w:r>
    <w:r w:rsidR="006E585A" w:rsidRPr="00690619">
      <w:rPr>
        <w:rStyle w:val="Numerstrony"/>
        <w:rFonts w:ascii="Times New Roman" w:hAnsi="Times New Roman"/>
        <w:sz w:val="16"/>
      </w:rPr>
      <w:instrText xml:space="preserve">PAGE  </w:instrText>
    </w:r>
    <w:r w:rsidRPr="00690619">
      <w:rPr>
        <w:rStyle w:val="Numerstrony"/>
        <w:rFonts w:ascii="Times New Roman" w:hAnsi="Times New Roman"/>
        <w:sz w:val="16"/>
      </w:rPr>
      <w:fldChar w:fldCharType="separate"/>
    </w:r>
    <w:r w:rsidR="00BA6BCF">
      <w:rPr>
        <w:rStyle w:val="Numerstrony"/>
        <w:rFonts w:ascii="Times New Roman" w:hAnsi="Times New Roman"/>
        <w:noProof/>
        <w:sz w:val="16"/>
      </w:rPr>
      <w:t>5</w:t>
    </w:r>
    <w:r w:rsidRPr="00690619">
      <w:rPr>
        <w:rStyle w:val="Numerstrony"/>
        <w:rFonts w:ascii="Times New Roman" w:hAnsi="Times New Roman"/>
        <w:sz w:val="16"/>
      </w:rPr>
      <w:fldChar w:fldCharType="end"/>
    </w:r>
  </w:p>
  <w:p w:rsidR="008A7F01" w:rsidRPr="0045009B" w:rsidRDefault="00666F0B" w:rsidP="004500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01" w:rsidRDefault="00795F5A">
    <w:pPr>
      <w:pStyle w:val="Stopka"/>
    </w:pPr>
    <w:r>
      <w:fldChar w:fldCharType="begin"/>
    </w:r>
    <w:r w:rsidR="006E585A">
      <w:instrText xml:space="preserve"> PAGE   \* MERGEFORMAT </w:instrText>
    </w:r>
    <w:r>
      <w:fldChar w:fldCharType="separate"/>
    </w:r>
    <w:r w:rsidR="00666F0B">
      <w:rPr>
        <w:noProof/>
      </w:rPr>
      <w:t>1</w:t>
    </w:r>
    <w:r>
      <w:fldChar w:fldCharType="end"/>
    </w:r>
  </w:p>
  <w:p w:rsidR="008A7F01" w:rsidRDefault="00666F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0B" w:rsidRDefault="00666F0B" w:rsidP="00B245D0">
      <w:r>
        <w:separator/>
      </w:r>
    </w:p>
  </w:footnote>
  <w:footnote w:type="continuationSeparator" w:id="1">
    <w:p w:rsidR="00666F0B" w:rsidRDefault="00666F0B" w:rsidP="00B24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834"/>
    <w:multiLevelType w:val="hybridMultilevel"/>
    <w:tmpl w:val="5A86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0CE4"/>
    <w:multiLevelType w:val="hybridMultilevel"/>
    <w:tmpl w:val="45CE5A5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F65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0A19"/>
    <w:multiLevelType w:val="hybridMultilevel"/>
    <w:tmpl w:val="FF2C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4FBF"/>
    <w:multiLevelType w:val="multilevel"/>
    <w:tmpl w:val="131EC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770980"/>
    <w:multiLevelType w:val="hybridMultilevel"/>
    <w:tmpl w:val="2B80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87305D"/>
    <w:multiLevelType w:val="hybridMultilevel"/>
    <w:tmpl w:val="58C4D6B0"/>
    <w:lvl w:ilvl="0" w:tplc="B40007D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85A"/>
    <w:rsid w:val="000C412D"/>
    <w:rsid w:val="001B339B"/>
    <w:rsid w:val="00273EEB"/>
    <w:rsid w:val="00276DFD"/>
    <w:rsid w:val="00320E6E"/>
    <w:rsid w:val="005D689F"/>
    <w:rsid w:val="00605408"/>
    <w:rsid w:val="00666F0B"/>
    <w:rsid w:val="006E585A"/>
    <w:rsid w:val="00795F5A"/>
    <w:rsid w:val="009805EB"/>
    <w:rsid w:val="00A70DA8"/>
    <w:rsid w:val="00AF3F03"/>
    <w:rsid w:val="00B1497E"/>
    <w:rsid w:val="00B245D0"/>
    <w:rsid w:val="00BA6BCF"/>
    <w:rsid w:val="00C256EE"/>
    <w:rsid w:val="00E66085"/>
    <w:rsid w:val="00F3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85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5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85A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basedOn w:val="Domylnaczcionkaakapitu"/>
    <w:rsid w:val="006E585A"/>
  </w:style>
  <w:style w:type="paragraph" w:styleId="Tekstpodstawowy">
    <w:name w:val="Body Text"/>
    <w:basedOn w:val="Normalny"/>
    <w:link w:val="TekstpodstawowyZnak"/>
    <w:rsid w:val="006E585A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6E585A"/>
    <w:rPr>
      <w:rFonts w:ascii="Arial" w:eastAsia="Times New Roman" w:hAnsi="Arial" w:cs="Times New Roman"/>
      <w:i/>
      <w:sz w:val="24"/>
      <w:szCs w:val="20"/>
      <w:lang w:eastAsia="pl-PL"/>
    </w:rPr>
  </w:style>
  <w:style w:type="character" w:styleId="Pogrubienie">
    <w:name w:val="Strong"/>
    <w:uiPriority w:val="22"/>
    <w:qFormat/>
    <w:rsid w:val="006E585A"/>
    <w:rPr>
      <w:b/>
      <w:bCs/>
    </w:rPr>
  </w:style>
  <w:style w:type="paragraph" w:styleId="Akapitzlist">
    <w:name w:val="List Paragraph"/>
    <w:aliases w:val="Wypunktowanie"/>
    <w:basedOn w:val="Normalny"/>
    <w:link w:val="AkapitzlistZnak"/>
    <w:qFormat/>
    <w:rsid w:val="006E58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locked/>
    <w:rsid w:val="006E585A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6E585A"/>
    <w:pPr>
      <w:ind w:left="708"/>
    </w:pPr>
    <w:rPr>
      <w:rFonts w:ascii="Times New Roman" w:eastAsia="Calibri" w:hAnsi="Times New Roman"/>
      <w:sz w:val="20"/>
    </w:rPr>
  </w:style>
  <w:style w:type="character" w:customStyle="1" w:styleId="paragraphpunkt">
    <w:name w:val="paragraphpunkt"/>
    <w:basedOn w:val="Domylnaczcionkaakapitu"/>
    <w:rsid w:val="006E5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2549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2</cp:revision>
  <cp:lastPrinted>2019-11-18T11:23:00Z</cp:lastPrinted>
  <dcterms:created xsi:type="dcterms:W3CDTF">2021-03-31T07:03:00Z</dcterms:created>
  <dcterms:modified xsi:type="dcterms:W3CDTF">2021-03-31T07:03:00Z</dcterms:modified>
</cp:coreProperties>
</file>