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C26" w:rsidRPr="008E13A2" w:rsidRDefault="003A4C26" w:rsidP="009D625B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 ZOZ/DZ/9/2019</w:t>
      </w:r>
    </w:p>
    <w:p w:rsidR="003A4C26" w:rsidRPr="008E13A2" w:rsidRDefault="003A4C26" w:rsidP="009D625B">
      <w:pPr>
        <w:tabs>
          <w:tab w:val="left" w:pos="0"/>
          <w:tab w:val="left" w:pos="3402"/>
          <w:tab w:val="left" w:pos="7513"/>
        </w:tabs>
        <w:spacing w:line="240" w:lineRule="auto"/>
        <w:jc w:val="right"/>
        <w:rPr>
          <w:rFonts w:ascii="Verdana" w:hAnsi="Verdana" w:cs="Verdana"/>
          <w:b/>
          <w:bCs/>
          <w:sz w:val="18"/>
          <w:szCs w:val="18"/>
          <w:shd w:val="clear" w:color="auto" w:fill="FFFF00"/>
        </w:rPr>
      </w:pPr>
      <w:r w:rsidRPr="008E13A2">
        <w:rPr>
          <w:rFonts w:ascii="Verdana" w:hAnsi="Verdana" w:cs="Verdana"/>
          <w:b/>
          <w:bCs/>
          <w:i/>
          <w:iCs/>
          <w:sz w:val="18"/>
          <w:szCs w:val="18"/>
        </w:rPr>
        <w:tab/>
        <w:t xml:space="preserve">                          </w:t>
      </w:r>
      <w:r w:rsidRPr="008E13A2">
        <w:rPr>
          <w:rFonts w:ascii="Verdana" w:hAnsi="Verdana" w:cs="Verdana"/>
          <w:b/>
          <w:bCs/>
          <w:sz w:val="18"/>
          <w:szCs w:val="18"/>
        </w:rPr>
        <w:t xml:space="preserve">Załącznik nr 3 do SIWZ </w:t>
      </w:r>
      <w:r w:rsidRPr="008E13A2">
        <w:rPr>
          <w:rFonts w:ascii="Verdana" w:hAnsi="Verdana" w:cs="Verdana"/>
          <w:b/>
          <w:bCs/>
          <w:sz w:val="18"/>
          <w:szCs w:val="18"/>
        </w:rPr>
        <w:tab/>
        <w:t xml:space="preserve">                                            </w:t>
      </w:r>
    </w:p>
    <w:p w:rsidR="003A4C26" w:rsidRDefault="003A4C26" w:rsidP="006C3E69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 xml:space="preserve">PAKIET NR </w:t>
      </w:r>
      <w:r>
        <w:rPr>
          <w:rFonts w:ascii="Verdana" w:hAnsi="Verdana" w:cs="Verdana"/>
          <w:b/>
          <w:bCs/>
          <w:sz w:val="18"/>
          <w:szCs w:val="18"/>
        </w:rPr>
        <w:t>VIII</w:t>
      </w:r>
    </w:p>
    <w:p w:rsidR="003A4C26" w:rsidRPr="008E13A2" w:rsidRDefault="003A4C26" w:rsidP="009D625B">
      <w:pPr>
        <w:spacing w:line="240" w:lineRule="auto"/>
        <w:jc w:val="center"/>
        <w:rPr>
          <w:rFonts w:ascii="Verdana" w:hAnsi="Verdana" w:cs="Verdana"/>
          <w:b/>
          <w:bCs/>
          <w:sz w:val="18"/>
          <w:szCs w:val="18"/>
        </w:rPr>
      </w:pPr>
      <w:r w:rsidRPr="008E13A2">
        <w:rPr>
          <w:rFonts w:ascii="Verdana" w:hAnsi="Verdana" w:cs="Verdana"/>
          <w:b/>
          <w:bCs/>
          <w:sz w:val="18"/>
          <w:szCs w:val="18"/>
        </w:rPr>
        <w:t>SPECYFIKACJA TECHNICZNA</w:t>
      </w:r>
    </w:p>
    <w:p w:rsidR="003A4C26" w:rsidRDefault="003A4C26" w:rsidP="00A14FCA">
      <w:pPr>
        <w:spacing w:line="240" w:lineRule="auto"/>
        <w:rPr>
          <w:rFonts w:ascii="Verdana" w:hAnsi="Verdana" w:cs="Verdana"/>
          <w:b/>
          <w:bCs/>
          <w:sz w:val="20"/>
          <w:szCs w:val="20"/>
        </w:rPr>
      </w:pPr>
    </w:p>
    <w:p w:rsidR="003A4C26" w:rsidRPr="009D625B" w:rsidRDefault="003A4C26" w:rsidP="00A14FCA">
      <w:pPr>
        <w:spacing w:line="240" w:lineRule="auto"/>
        <w:rPr>
          <w:rFonts w:ascii="Verdana" w:hAnsi="Verdana" w:cs="Verdana"/>
          <w:b/>
          <w:bCs/>
          <w:sz w:val="18"/>
          <w:szCs w:val="18"/>
        </w:rPr>
      </w:pPr>
      <w:r w:rsidRPr="009D625B">
        <w:rPr>
          <w:rFonts w:ascii="Verdana" w:hAnsi="Verdana" w:cs="Verdana"/>
          <w:b/>
          <w:bCs/>
          <w:sz w:val="18"/>
          <w:szCs w:val="18"/>
        </w:rPr>
        <w:t>KARDIOMONITOR – 9 szt.</w:t>
      </w:r>
    </w:p>
    <w:p w:rsidR="003A4C26" w:rsidRPr="009D625B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p w:rsidR="003A4C26" w:rsidRPr="009D625B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9D625B">
        <w:rPr>
          <w:rFonts w:ascii="Verdana" w:hAnsi="Verdana" w:cs="Verdana"/>
          <w:sz w:val="18"/>
          <w:szCs w:val="18"/>
        </w:rPr>
        <w:t>Nazwa i typ oferowanego urządzenia:...................................................................</w:t>
      </w:r>
    </w:p>
    <w:p w:rsidR="003A4C26" w:rsidRPr="009D625B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Nazwa producenta: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 xml:space="preserve">          </w:t>
      </w:r>
      <w:r w:rsidRPr="009D625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A4C26" w:rsidRPr="009D625B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9D625B">
        <w:rPr>
          <w:rFonts w:ascii="Verdana" w:hAnsi="Verdana" w:cs="Verdana"/>
          <w:sz w:val="18"/>
          <w:szCs w:val="18"/>
        </w:rPr>
        <w:t>Kraj produkcji:</w:t>
      </w:r>
      <w:r w:rsidRPr="009D625B">
        <w:rPr>
          <w:rFonts w:ascii="Verdana" w:hAnsi="Verdana" w:cs="Verdana"/>
          <w:sz w:val="18"/>
          <w:szCs w:val="18"/>
        </w:rPr>
        <w:tab/>
      </w:r>
      <w:r w:rsidRPr="009D625B">
        <w:rPr>
          <w:rFonts w:ascii="Verdana" w:hAnsi="Verdana" w:cs="Verdana"/>
          <w:sz w:val="18"/>
          <w:szCs w:val="18"/>
        </w:rPr>
        <w:tab/>
      </w:r>
      <w:r w:rsidRPr="009D625B">
        <w:rPr>
          <w:rFonts w:ascii="Verdana" w:hAnsi="Verdana" w:cs="Verdana"/>
          <w:sz w:val="18"/>
          <w:szCs w:val="18"/>
        </w:rPr>
        <w:tab/>
        <w:t xml:space="preserve">   </w:t>
      </w:r>
      <w:r>
        <w:rPr>
          <w:rFonts w:ascii="Verdana" w:hAnsi="Verdana" w:cs="Verdana"/>
          <w:sz w:val="18"/>
          <w:szCs w:val="18"/>
        </w:rPr>
        <w:t xml:space="preserve">       </w:t>
      </w:r>
      <w:r w:rsidRPr="009D625B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A4C26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  <w:r w:rsidRPr="008E13A2">
        <w:rPr>
          <w:rFonts w:ascii="Verdana" w:hAnsi="Verdana" w:cs="Verdana"/>
          <w:sz w:val="18"/>
          <w:szCs w:val="18"/>
        </w:rPr>
        <w:t xml:space="preserve">Rok produkcji (2018/2019):              </w:t>
      </w:r>
      <w:r>
        <w:rPr>
          <w:rFonts w:ascii="Verdana" w:hAnsi="Verdana" w:cs="Verdana"/>
          <w:sz w:val="18"/>
          <w:szCs w:val="18"/>
        </w:rPr>
        <w:t xml:space="preserve">   </w:t>
      </w:r>
      <w:r w:rsidRPr="008E13A2">
        <w:rPr>
          <w:rFonts w:ascii="Verdana" w:hAnsi="Verdana" w:cs="Verdana"/>
          <w:sz w:val="18"/>
          <w:szCs w:val="18"/>
        </w:rPr>
        <w:t>...................................................................</w:t>
      </w:r>
    </w:p>
    <w:p w:rsidR="003A4C26" w:rsidRPr="009D625B" w:rsidRDefault="003A4C26" w:rsidP="00A14FCA">
      <w:pPr>
        <w:keepNext/>
        <w:spacing w:line="240" w:lineRule="auto"/>
        <w:rPr>
          <w:rFonts w:ascii="Verdana" w:hAnsi="Verdana" w:cs="Verdana"/>
          <w:sz w:val="18"/>
          <w:szCs w:val="18"/>
        </w:rPr>
      </w:pPr>
    </w:p>
    <w:tbl>
      <w:tblPr>
        <w:tblW w:w="9804" w:type="dxa"/>
        <w:tblInd w:w="-176" w:type="dxa"/>
        <w:tblLayout w:type="fixed"/>
        <w:tblLook w:val="0000"/>
      </w:tblPr>
      <w:tblGrid>
        <w:gridCol w:w="672"/>
        <w:gridCol w:w="5708"/>
        <w:gridCol w:w="1842"/>
        <w:gridCol w:w="1582"/>
      </w:tblGrid>
      <w:tr w:rsidR="003A4C26" w:rsidRPr="009D625B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L.p.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315C02" w:rsidRDefault="003A4C26" w:rsidP="009B011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Wymagane funkcje / parametry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315C02" w:rsidRDefault="003A4C26" w:rsidP="009B011B">
            <w:pPr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Wymogi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315C02" w:rsidRDefault="003A4C26" w:rsidP="009B011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Odpowiedź TAK,</w:t>
            </w:r>
          </w:p>
          <w:p w:rsidR="003A4C26" w:rsidRPr="00315C02" w:rsidRDefault="003A4C26" w:rsidP="009B011B">
            <w:pPr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lub krótki opis </w:t>
            </w:r>
          </w:p>
          <w:p w:rsidR="003A4C26" w:rsidRPr="00315C02" w:rsidRDefault="003A4C26" w:rsidP="009B011B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315C02">
              <w:rPr>
                <w:rFonts w:ascii="Verdana" w:hAnsi="Verdana" w:cs="Verdana"/>
                <w:b/>
                <w:bCs/>
                <w:sz w:val="18"/>
                <w:szCs w:val="18"/>
              </w:rPr>
              <w:t>(wg kolumny „Wymogi”)</w:t>
            </w:r>
          </w:p>
        </w:tc>
      </w:tr>
      <w:tr w:rsidR="003A4C26" w:rsidRPr="009D625B">
        <w:trPr>
          <w:trHeight w:val="40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I.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4C26" w:rsidRPr="009D625B" w:rsidRDefault="003A4C26" w:rsidP="009D2EF4">
            <w:pPr>
              <w:shd w:val="clear" w:color="auto" w:fill="FFFFFF"/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PARAMETRY OGÓLNE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spacing w:before="116" w:after="116"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69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 xml:space="preserve">Urządzenie fabrycznie nowe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A4C26" w:rsidRPr="009D625B" w:rsidRDefault="003A4C26" w:rsidP="009B011B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A4C26" w:rsidRPr="009D625B" w:rsidRDefault="003A4C26" w:rsidP="009B011B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Zasilanie 230-240 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F96A13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96A13"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F96A13">
              <w:rPr>
                <w:rFonts w:ascii="Verdana" w:hAnsi="Verdana" w:cs="Verdana"/>
                <w:sz w:val="18"/>
                <w:szCs w:val="18"/>
              </w:rPr>
              <w:t xml:space="preserve">Klasa (typ ochronności </w:t>
            </w:r>
            <w:bookmarkStart w:id="0" w:name="_GoBack"/>
            <w:bookmarkEnd w:id="0"/>
            <w:r w:rsidRPr="00F96A13">
              <w:rPr>
                <w:rFonts w:ascii="Verdana" w:hAnsi="Verdana" w:cs="Verdana"/>
                <w:sz w:val="18"/>
                <w:szCs w:val="18"/>
              </w:rPr>
              <w:t>przed  defibrylacją) I,CF,BF,EKG,RESP,TEMP,NIBP,Sp0</w:t>
            </w:r>
            <w:r w:rsidRPr="00F96A13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F96A13">
              <w:rPr>
                <w:rFonts w:ascii="Verdana" w:hAnsi="Verdana" w:cs="Verdana"/>
                <w:sz w:val="18"/>
                <w:szCs w:val="18"/>
              </w:rPr>
              <w:t xml:space="preserve">  defibrylacją)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Bezpieczeństwo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 (</w:t>
            </w:r>
            <w:r w:rsidRPr="009D625B">
              <w:rPr>
                <w:rFonts w:ascii="Verdana" w:hAnsi="Verdana" w:cs="Verdana"/>
                <w:sz w:val="18"/>
                <w:szCs w:val="18"/>
              </w:rPr>
              <w:t>wymienić parametry i zakres bezpieczeństwa</w:t>
            </w:r>
            <w:r>
              <w:rPr>
                <w:rFonts w:ascii="Verdana" w:hAnsi="Verdana" w:cs="Verdana"/>
                <w:sz w:val="18"/>
                <w:szCs w:val="18"/>
              </w:rPr>
              <w:t>)</w:t>
            </w:r>
          </w:p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Klasa wyrobu medycznego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6C3E69" w:rsidRDefault="003A4C26" w:rsidP="009D2EF4">
            <w:pPr>
              <w:spacing w:before="116" w:after="116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3E69">
              <w:rPr>
                <w:rFonts w:ascii="Verdana" w:hAnsi="Verdana" w:cs="Verdana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>MONITOR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Kolorowy wyświetlacz LCD TFT od 10 do 12,1 cali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Prędkości przebiegów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Verdana"/>
                <w:sz w:val="18"/>
                <w:szCs w:val="18"/>
              </w:rPr>
              <w:t>12.5,25,50,mm/</w:t>
            </w:r>
            <w:r>
              <w:rPr>
                <w:rFonts w:ascii="Verdana" w:hAnsi="Verdana" w:cs="Verdana"/>
                <w:sz w:val="18"/>
                <w:szCs w:val="18"/>
              </w:rPr>
              <w:t>s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Alarmy dla wszystkich parametrów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E62B6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Tryb pracy – ciągły dla: noworodków, dzieci oraz dorosłych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E62B67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6C3E69" w:rsidRDefault="003A4C26" w:rsidP="009D2EF4">
            <w:pPr>
              <w:spacing w:before="116" w:after="116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3E69">
              <w:rPr>
                <w:rFonts w:ascii="Verdana" w:hAnsi="Verdana" w:cs="Verdana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A14FCA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MODUŁ  EKG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Rodzaj odprowadzeń I,II,III,aVR,aVL,aVF,V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D6F6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Czułość regulowana 2.5-40 mm/mV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D6F61">
              <w:rPr>
                <w:rFonts w:ascii="Verdana" w:hAnsi="Verdana" w:cs="Verdana"/>
                <w:sz w:val="18"/>
                <w:szCs w:val="18"/>
              </w:rPr>
              <w:t>TAK</w:t>
            </w:r>
            <w:r>
              <w:rPr>
                <w:rFonts w:ascii="Verdana" w:hAnsi="Verdana" w:cs="Verdana"/>
                <w:sz w:val="18"/>
                <w:szCs w:val="18"/>
              </w:rPr>
              <w:t>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Zakres pomiarowy HR 15-300 1/min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Zabezpieczenie przed: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- impulsem defibrylacyjnym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- zakłóceniami wysokiej częstotliwości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D6F6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Wykrywanie i sygnalizacja stymulatora serca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D6F6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Poziom odcinka ST +/- 1 mV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Możliwość zmiany standardowego położenia punktów pomiarowych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D6F61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Prezentacja wyników w postaci wartości cyfrowych i ich trendów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E84B9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Zakres pomiarowy oddechu 0-150 1/min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10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Metoda pomiarowa – reograficzna/impedencyjna</w:t>
            </w:r>
            <w:r w:rsidRPr="009D625B">
              <w:rPr>
                <w:rFonts w:ascii="Verdana" w:hAnsi="Verdana" w:cs="Verdana"/>
                <w:sz w:val="18"/>
                <w:szCs w:val="18"/>
              </w:rPr>
              <w:tab/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E84B9C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Nadzór bezdechu 5 – 60 s.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Możliwość wyboru odprowadzenia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Prezentacja fali oddechu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  <w:p w:rsidR="003A4C26" w:rsidRPr="009D625B" w:rsidRDefault="003A4C26" w:rsidP="006C3E69">
            <w:pPr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TAK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6C3E69" w:rsidRDefault="003A4C26" w:rsidP="009D2EF4">
            <w:pPr>
              <w:spacing w:before="116" w:after="116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3E69">
              <w:rPr>
                <w:rFonts w:ascii="Verdana" w:hAnsi="Verdana" w:cs="Verdana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>MODUŁ CIŚNIENIA NIBP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Zakres pomiarowy przetwornika 10-300 mm Hg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Sposób pomiaru ręczny, automatyczny lub ciągły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Czas repetycji pomiaru 1-480 min.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Przewód do NIBP minimum 3 metry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D2779F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6C3E69" w:rsidRDefault="003A4C26" w:rsidP="009D2EF4">
            <w:pPr>
              <w:spacing w:before="116" w:after="116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3E69">
              <w:rPr>
                <w:rFonts w:ascii="Verdana" w:hAnsi="Verdana" w:cs="Verdana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>MODUŁ PULSOKSYMETR  Sp</w:t>
            </w:r>
            <w:r w:rsidRPr="009D625B">
              <w:rPr>
                <w:rFonts w:ascii="Verdana" w:hAnsi="Verdana" w:cs="Verdana"/>
                <w:b/>
                <w:bCs/>
                <w:sz w:val="18"/>
                <w:szCs w:val="18"/>
                <w:lang w:eastAsia="ar-SA"/>
              </w:rPr>
              <w:t>0</w:t>
            </w:r>
            <w:r w:rsidRPr="009D625B">
              <w:rPr>
                <w:rFonts w:ascii="Verdana" w:hAnsi="Verdana" w:cs="Verdana"/>
                <w:b/>
                <w:bCs/>
                <w:sz w:val="18"/>
                <w:szCs w:val="18"/>
                <w:vertAlign w:val="subscript"/>
                <w:lang w:eastAsia="ar-SA"/>
              </w:rPr>
              <w:t>2</w:t>
            </w: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Czujnik Sp0</w:t>
            </w:r>
            <w:r w:rsidRPr="009D625B">
              <w:rPr>
                <w:rFonts w:ascii="Verdana" w:hAnsi="Verdana" w:cs="Verdana"/>
                <w:sz w:val="18"/>
                <w:szCs w:val="18"/>
                <w:vertAlign w:val="subscript"/>
              </w:rPr>
              <w:t>2</w:t>
            </w:r>
            <w:r w:rsidRPr="009D625B">
              <w:rPr>
                <w:rFonts w:ascii="Verdana" w:hAnsi="Verdana" w:cs="Verdana"/>
                <w:sz w:val="18"/>
                <w:szCs w:val="18"/>
              </w:rPr>
              <w:t xml:space="preserve">  dla dorosłych wielorazowy + mankiet dla  dorosłych z łącznikiem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793D2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Zakres pomiarowy 0-100 %</w:t>
            </w:r>
          </w:p>
          <w:p w:rsidR="003A4C26" w:rsidRPr="009D625B" w:rsidRDefault="003A4C26" w:rsidP="009D2EF4">
            <w:pPr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Dokładność 70%-100 %</w:t>
            </w:r>
            <w:r w:rsidRPr="009D625B">
              <w:rPr>
                <w:rFonts w:ascii="Verdana" w:hAnsi="Verdana" w:cs="Verdana"/>
                <w:sz w:val="18"/>
                <w:szCs w:val="18"/>
              </w:rPr>
              <w:tab/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793D2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Pomiar tętna obwodowego 20-300 1/min.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Akustyczna sygnalizacja saturacji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793D2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Pomiar fali tętna obwodowego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6C3E69">
            <w:pPr>
              <w:jc w:val="center"/>
            </w:pPr>
            <w:r w:rsidRPr="00793D2A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6C3E69" w:rsidRDefault="003A4C26" w:rsidP="009D2EF4">
            <w:pPr>
              <w:spacing w:before="116" w:after="116" w:line="240" w:lineRule="auto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6C3E69">
              <w:rPr>
                <w:rFonts w:ascii="Verdana" w:hAnsi="Verdana" w:cs="Verdana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D625B">
              <w:rPr>
                <w:rFonts w:ascii="Verdana" w:hAnsi="Verdana" w:cs="Verdana"/>
                <w:b/>
                <w:bCs/>
                <w:sz w:val="18"/>
                <w:szCs w:val="18"/>
              </w:rPr>
              <w:t>POMIAR TEMPERATURY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rPr>
          <w:trHeight w:val="54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</w:t>
            </w:r>
          </w:p>
        </w:tc>
        <w:tc>
          <w:tcPr>
            <w:tcW w:w="5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Zakres pomiarowy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Verdana"/>
                <w:sz w:val="18"/>
                <w:szCs w:val="18"/>
              </w:rPr>
              <w:t>0-50.0  ºC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A4C26" w:rsidRDefault="003A4C26" w:rsidP="006C3E69">
            <w:pPr>
              <w:jc w:val="center"/>
            </w:pPr>
            <w:r w:rsidRPr="005E5360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2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Rozdzielczość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Verdana"/>
                <w:sz w:val="18"/>
                <w:szCs w:val="18"/>
              </w:rPr>
              <w:t>0.1  °C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26" w:rsidRDefault="003A4C26" w:rsidP="006C3E69">
            <w:pPr>
              <w:jc w:val="center"/>
            </w:pPr>
            <w:r w:rsidRPr="005E5360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3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Ilość torów pomiarowych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</w:t>
            </w:r>
            <w:r w:rsidRPr="009D625B">
              <w:rPr>
                <w:rFonts w:ascii="Verdana" w:hAnsi="Verdana" w:cs="Verdana"/>
                <w:sz w:val="18"/>
                <w:szCs w:val="18"/>
              </w:rPr>
              <w:t>1 lub 2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4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AKUMULATOR Czas ładowania ≥1 godzina pracy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5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KABEL  EKG 3 lub 5 żyłowy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Tak, 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6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WAGA URZĄDZENIA w kg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podać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7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Ochrona przed zalaniem: stopień odporności na szkodliwe wnikanie cieczy zgodnie z normą IPX1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26" w:rsidRPr="009D625B" w:rsidRDefault="003A4C26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54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8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TRYB  PRACY ciągły</w:t>
            </w:r>
          </w:p>
          <w:p w:rsidR="003A4C26" w:rsidRPr="009D625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26" w:rsidRPr="009D625B" w:rsidRDefault="003A4C26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D625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3A4C26" w:rsidRPr="009D625B">
        <w:tblPrEx>
          <w:tblLook w:val="00A0"/>
        </w:tblPrEx>
        <w:trPr>
          <w:trHeight w:val="33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B011B" w:rsidRDefault="003A4C26" w:rsidP="009D2EF4">
            <w:pPr>
              <w:spacing w:before="116" w:after="116" w:line="240" w:lineRule="auto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9</w:t>
            </w:r>
          </w:p>
        </w:tc>
        <w:tc>
          <w:tcPr>
            <w:tcW w:w="5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B011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9B011B"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STOJAK JEZDNY </w:t>
            </w:r>
          </w:p>
          <w:p w:rsidR="003A4C26" w:rsidRPr="009B011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Pojemny koszyk na akcesoria</w:t>
            </w:r>
          </w:p>
          <w:p w:rsidR="003A4C26" w:rsidRPr="009B011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Uchwyt do prowadzenia stojaka</w:t>
            </w:r>
          </w:p>
          <w:p w:rsidR="003A4C26" w:rsidRPr="009B011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Stabilna konstrukcja</w:t>
            </w:r>
          </w:p>
          <w:p w:rsidR="003A4C26" w:rsidRPr="009B011B" w:rsidRDefault="003A4C26" w:rsidP="009B011B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Możliwość blokady kół stojaka</w:t>
            </w:r>
          </w:p>
          <w:p w:rsidR="003A4C26" w:rsidRPr="009B011B" w:rsidRDefault="003A4C26" w:rsidP="009D2EF4">
            <w:pPr>
              <w:tabs>
                <w:tab w:val="left" w:pos="0"/>
                <w:tab w:val="left" w:pos="4536"/>
              </w:tabs>
              <w:spacing w:line="240" w:lineRule="auto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4C26" w:rsidRPr="009D625B" w:rsidRDefault="003A4C26" w:rsidP="006C3E69">
            <w:pPr>
              <w:tabs>
                <w:tab w:val="left" w:pos="0"/>
                <w:tab w:val="left" w:pos="4536"/>
              </w:tabs>
              <w:spacing w:line="240" w:lineRule="auto"/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9B011B">
              <w:rPr>
                <w:rFonts w:ascii="Verdana" w:hAnsi="Verdana" w:cs="Verdana"/>
                <w:sz w:val="18"/>
                <w:szCs w:val="18"/>
              </w:rPr>
              <w:t>TAK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4C26" w:rsidRPr="009D625B" w:rsidRDefault="003A4C26" w:rsidP="009D2EF4">
            <w:pPr>
              <w:spacing w:line="240" w:lineRule="auto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3A4C26" w:rsidRPr="009D625B" w:rsidRDefault="003A4C26" w:rsidP="00A14FCA">
      <w:pPr>
        <w:tabs>
          <w:tab w:val="left" w:pos="0"/>
          <w:tab w:val="left" w:pos="4536"/>
        </w:tabs>
        <w:spacing w:line="240" w:lineRule="auto"/>
        <w:jc w:val="both"/>
        <w:rPr>
          <w:rFonts w:ascii="Verdana" w:hAnsi="Verdana" w:cs="Verdana"/>
          <w:sz w:val="18"/>
          <w:szCs w:val="18"/>
        </w:rPr>
      </w:pPr>
    </w:p>
    <w:p w:rsidR="003A4C26" w:rsidRPr="003C7010" w:rsidRDefault="003A4C26" w:rsidP="00A14FCA">
      <w:pPr>
        <w:tabs>
          <w:tab w:val="left" w:pos="0"/>
          <w:tab w:val="left" w:pos="4536"/>
        </w:tabs>
        <w:spacing w:line="240" w:lineRule="auto"/>
        <w:jc w:val="both"/>
        <w:rPr>
          <w:rFonts w:ascii="Verdana" w:hAnsi="Verdana" w:cs="Verdana"/>
          <w:b/>
          <w:bCs/>
          <w:sz w:val="20"/>
          <w:szCs w:val="20"/>
        </w:rPr>
      </w:pPr>
    </w:p>
    <w:p w:rsidR="003A4C26" w:rsidRPr="00F51325" w:rsidRDefault="003A4C26" w:rsidP="001243E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 xml:space="preserve">Załącznik wskazuje minimalne wymagania </w:t>
      </w:r>
      <w:r>
        <w:rPr>
          <w:rFonts w:ascii="Verdana" w:hAnsi="Verdana" w:cs="Verdana"/>
          <w:sz w:val="18"/>
          <w:szCs w:val="18"/>
        </w:rPr>
        <w:t>Z</w:t>
      </w:r>
      <w:r w:rsidRPr="00F51325">
        <w:rPr>
          <w:rFonts w:ascii="Verdana" w:hAnsi="Verdana" w:cs="Verdana"/>
          <w:sz w:val="18"/>
          <w:szCs w:val="18"/>
        </w:rPr>
        <w:t xml:space="preserve">amawiającego, które muszą zostać spełnione, natomiast </w:t>
      </w:r>
      <w:r>
        <w:rPr>
          <w:rFonts w:ascii="Verdana" w:hAnsi="Verdana" w:cs="Verdana"/>
          <w:sz w:val="18"/>
          <w:szCs w:val="18"/>
        </w:rPr>
        <w:t>W</w:t>
      </w:r>
      <w:r w:rsidRPr="00F51325">
        <w:rPr>
          <w:rFonts w:ascii="Verdana" w:hAnsi="Verdana" w:cs="Verdana"/>
          <w:sz w:val="18"/>
          <w:szCs w:val="18"/>
        </w:rPr>
        <w:t>ykonawca – wypełniając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ten załącznik – oferuje konkretne rozwiązania, charakteryzując w ten sposób zaoferowany asortyment.</w:t>
      </w:r>
    </w:p>
    <w:p w:rsidR="003A4C26" w:rsidRPr="00F51325" w:rsidRDefault="003A4C26" w:rsidP="001243E0">
      <w:pPr>
        <w:autoSpaceDE w:val="0"/>
        <w:autoSpaceDN w:val="0"/>
        <w:adjustRightInd w:val="0"/>
        <w:ind w:left="-142"/>
        <w:jc w:val="both"/>
        <w:rPr>
          <w:rFonts w:ascii="Verdana" w:hAnsi="Verdana" w:cs="Verdana"/>
          <w:sz w:val="18"/>
          <w:szCs w:val="18"/>
        </w:rPr>
      </w:pPr>
      <w:r w:rsidRPr="00F51325">
        <w:rPr>
          <w:rFonts w:ascii="Verdana" w:hAnsi="Verdana" w:cs="Verdana"/>
          <w:sz w:val="18"/>
          <w:szCs w:val="18"/>
        </w:rPr>
        <w:t>Załącznik należy wypełnić w całości, bez wprowadzania zmian w jego treści</w:t>
      </w:r>
      <w:r>
        <w:rPr>
          <w:rFonts w:ascii="Verdana" w:hAnsi="Verdana" w:cs="Verdana"/>
          <w:sz w:val="18"/>
          <w:szCs w:val="18"/>
        </w:rPr>
        <w:t xml:space="preserve"> </w:t>
      </w:r>
      <w:r w:rsidRPr="00870B7B">
        <w:rPr>
          <w:rFonts w:ascii="Verdana" w:hAnsi="Verdana" w:cs="Verdana"/>
          <w:i/>
          <w:iCs/>
          <w:sz w:val="18"/>
          <w:szCs w:val="18"/>
        </w:rPr>
        <w:t>(poza dopuszczonymi modyfikacją dokonaną przez Zamawiającego w trakcie prowadzonego postępowania)</w:t>
      </w:r>
      <w:r w:rsidRPr="00F51325">
        <w:rPr>
          <w:rFonts w:ascii="Verdana" w:hAnsi="Verdana" w:cs="Verdana"/>
          <w:sz w:val="18"/>
          <w:szCs w:val="18"/>
        </w:rPr>
        <w:t xml:space="preserve"> – stanowi on integralną część oferty – deklarację</w:t>
      </w:r>
      <w:r>
        <w:rPr>
          <w:rFonts w:ascii="Verdana" w:hAnsi="Verdana" w:cs="Verdana"/>
          <w:sz w:val="18"/>
          <w:szCs w:val="18"/>
        </w:rPr>
        <w:t xml:space="preserve"> W</w:t>
      </w:r>
      <w:r w:rsidRPr="00F51325">
        <w:rPr>
          <w:rFonts w:ascii="Verdana" w:hAnsi="Verdana" w:cs="Verdana"/>
          <w:sz w:val="18"/>
          <w:szCs w:val="18"/>
        </w:rPr>
        <w:t>ykonawcy co do jej treści, stąd brak tego załącznika, zawierającego treści zgodne z wzorem określonym w specyfikacji istotnych</w:t>
      </w:r>
      <w:r>
        <w:rPr>
          <w:rFonts w:ascii="Verdana" w:hAnsi="Verdana" w:cs="Verdana"/>
          <w:sz w:val="18"/>
          <w:szCs w:val="18"/>
        </w:rPr>
        <w:t xml:space="preserve"> </w:t>
      </w:r>
      <w:r w:rsidRPr="00F51325">
        <w:rPr>
          <w:rFonts w:ascii="Verdana" w:hAnsi="Verdana" w:cs="Verdana"/>
          <w:sz w:val="18"/>
          <w:szCs w:val="18"/>
        </w:rPr>
        <w:t>warunków zamówienia, spowoduje odrzucenie oferty.</w:t>
      </w:r>
    </w:p>
    <w:p w:rsidR="003A4C26" w:rsidRDefault="003A4C26" w:rsidP="009B011B">
      <w:pPr>
        <w:ind w:left="5040"/>
        <w:jc w:val="center"/>
        <w:rPr>
          <w:rFonts w:ascii="Verdana" w:hAnsi="Verdana" w:cs="Verdana"/>
          <w:sz w:val="16"/>
          <w:szCs w:val="16"/>
        </w:rPr>
      </w:pPr>
    </w:p>
    <w:p w:rsidR="003A4C26" w:rsidRPr="00315C02" w:rsidRDefault="003A4C26" w:rsidP="009B011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……….............................................................</w:t>
      </w:r>
    </w:p>
    <w:p w:rsidR="003A4C26" w:rsidRPr="00315C02" w:rsidRDefault="003A4C26" w:rsidP="009B011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(podpisy i pieczęcie osób upoważnionych</w:t>
      </w:r>
    </w:p>
    <w:p w:rsidR="003A4C26" w:rsidRPr="00315C02" w:rsidRDefault="003A4C26" w:rsidP="009B011B">
      <w:pPr>
        <w:ind w:left="5040"/>
        <w:jc w:val="center"/>
        <w:rPr>
          <w:rFonts w:ascii="Verdana" w:hAnsi="Verdana" w:cs="Verdana"/>
          <w:sz w:val="16"/>
          <w:szCs w:val="16"/>
        </w:rPr>
      </w:pPr>
      <w:r w:rsidRPr="00315C02">
        <w:rPr>
          <w:rFonts w:ascii="Verdana" w:hAnsi="Verdana" w:cs="Verdana"/>
          <w:sz w:val="16"/>
          <w:szCs w:val="16"/>
        </w:rPr>
        <w:t>do reprezentowania wykonawcy</w:t>
      </w:r>
    </w:p>
    <w:p w:rsidR="003A4C26" w:rsidRDefault="003A4C26" w:rsidP="009B011B">
      <w:pPr>
        <w:autoSpaceDE w:val="0"/>
        <w:autoSpaceDN w:val="0"/>
        <w:adjustRightInd w:val="0"/>
        <w:ind w:left="-142"/>
        <w:jc w:val="both"/>
        <w:rPr>
          <w:lang w:eastAsia="zh-CN"/>
        </w:rPr>
      </w:pPr>
    </w:p>
    <w:sectPr w:rsidR="003A4C26" w:rsidSect="0054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</w:pPr>
      <w:rPr>
        <w:rFonts w:ascii="Arial" w:hAnsi="Arial" w:cs="Arial"/>
      </w:rPr>
    </w:lvl>
    <w:lvl w:ilvl="1">
      <w:start w:val="1"/>
      <w:numFmt w:val="decimal"/>
      <w:lvlText w:val="%2."/>
      <w:lvlJc w:val="left"/>
      <w:pPr>
        <w:tabs>
          <w:tab w:val="num" w:pos="0"/>
        </w:tabs>
      </w:pPr>
    </w:lvl>
    <w:lvl w:ilvl="2">
      <w:start w:val="1"/>
      <w:numFmt w:val="decimal"/>
      <w:lvlText w:val="%3."/>
      <w:lvlJc w:val="left"/>
      <w:pPr>
        <w:tabs>
          <w:tab w:val="num" w:pos="0"/>
        </w:tabs>
      </w:pPr>
    </w:lvl>
    <w:lvl w:ilvl="3">
      <w:start w:val="1"/>
      <w:numFmt w:val="decimal"/>
      <w:lvlText w:val="%4."/>
      <w:lvlJc w:val="left"/>
      <w:pPr>
        <w:tabs>
          <w:tab w:val="num" w:pos="0"/>
        </w:tabs>
      </w:pPr>
    </w:lvl>
    <w:lvl w:ilvl="4">
      <w:start w:val="1"/>
      <w:numFmt w:val="decimal"/>
      <w:lvlText w:val="%5."/>
      <w:lvlJc w:val="left"/>
      <w:pPr>
        <w:tabs>
          <w:tab w:val="num" w:pos="0"/>
        </w:tabs>
      </w:pPr>
    </w:lvl>
    <w:lvl w:ilvl="5">
      <w:start w:val="1"/>
      <w:numFmt w:val="decimal"/>
      <w:lvlText w:val="%6."/>
      <w:lvlJc w:val="left"/>
      <w:pPr>
        <w:tabs>
          <w:tab w:val="num" w:pos="0"/>
        </w:tabs>
      </w:pPr>
    </w:lvl>
    <w:lvl w:ilvl="6">
      <w:start w:val="1"/>
      <w:numFmt w:val="decimal"/>
      <w:lvlText w:val="%7."/>
      <w:lvlJc w:val="left"/>
      <w:pPr>
        <w:tabs>
          <w:tab w:val="num" w:pos="0"/>
        </w:tabs>
      </w:pPr>
    </w:lvl>
    <w:lvl w:ilvl="7">
      <w:start w:val="1"/>
      <w:numFmt w:val="decimal"/>
      <w:lvlText w:val="%8."/>
      <w:lvlJc w:val="left"/>
      <w:pPr>
        <w:tabs>
          <w:tab w:val="num" w:pos="0"/>
        </w:tabs>
      </w:pPr>
    </w:lvl>
    <w:lvl w:ilvl="8">
      <w:start w:val="1"/>
      <w:numFmt w:val="decimal"/>
      <w:lvlText w:val="%9."/>
      <w:lvlJc w:val="left"/>
      <w:pPr>
        <w:tabs>
          <w:tab w:val="num" w:pos="0"/>
        </w:tabs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63075BB0"/>
    <w:multiLevelType w:val="hybridMultilevel"/>
    <w:tmpl w:val="77F2DC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pStyle w:val="Nagwek4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characterSpacingControl w:val="doNotCompress"/>
  <w:doNotValidateAgainstSchema/>
  <w:doNotDemarcateInvalidXml/>
  <w:compat/>
  <w:rsids>
    <w:rsidRoot w:val="00A14FCA"/>
    <w:rsid w:val="00040547"/>
    <w:rsid w:val="000E2957"/>
    <w:rsid w:val="001243E0"/>
    <w:rsid w:val="001268E3"/>
    <w:rsid w:val="00315C02"/>
    <w:rsid w:val="003A4C26"/>
    <w:rsid w:val="003C6C95"/>
    <w:rsid w:val="003C7010"/>
    <w:rsid w:val="00544520"/>
    <w:rsid w:val="005E5360"/>
    <w:rsid w:val="006C3E69"/>
    <w:rsid w:val="00793D2A"/>
    <w:rsid w:val="00831680"/>
    <w:rsid w:val="00870B7B"/>
    <w:rsid w:val="008E13A2"/>
    <w:rsid w:val="009B011B"/>
    <w:rsid w:val="009D2EF4"/>
    <w:rsid w:val="009D625B"/>
    <w:rsid w:val="00A14FCA"/>
    <w:rsid w:val="00A70DA8"/>
    <w:rsid w:val="00BE1511"/>
    <w:rsid w:val="00C27055"/>
    <w:rsid w:val="00D2779F"/>
    <w:rsid w:val="00DD6F61"/>
    <w:rsid w:val="00E62B67"/>
    <w:rsid w:val="00E6312C"/>
    <w:rsid w:val="00E66085"/>
    <w:rsid w:val="00E84B9C"/>
    <w:rsid w:val="00F27D65"/>
    <w:rsid w:val="00F51325"/>
    <w:rsid w:val="00F9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CA"/>
    <w:pPr>
      <w:spacing w:line="276" w:lineRule="auto"/>
    </w:pPr>
    <w:rPr>
      <w:rFonts w:ascii="Arial" w:hAnsi="Arial" w:cs="Aria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14FCA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Cambria"/>
      <w:b/>
      <w:bCs/>
      <w:i/>
      <w:iCs/>
      <w:kern w:val="1"/>
      <w:sz w:val="28"/>
      <w:szCs w:val="28"/>
      <w:lang w:eastAsia="zh-CN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14FCA"/>
    <w:pPr>
      <w:keepNext/>
      <w:numPr>
        <w:ilvl w:val="3"/>
        <w:numId w:val="1"/>
      </w:numPr>
      <w:suppressAutoHyphens/>
      <w:spacing w:line="360" w:lineRule="auto"/>
      <w:ind w:left="567"/>
      <w:jc w:val="right"/>
      <w:outlineLvl w:val="3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semiHidden/>
    <w:rsid w:val="00A14FCA"/>
    <w:rPr>
      <w:rFonts w:ascii="Cambria" w:hAnsi="Cambria" w:cs="Cambria"/>
      <w:b/>
      <w:bCs/>
      <w:i/>
      <w:iCs/>
      <w:kern w:val="1"/>
      <w:sz w:val="25"/>
      <w:szCs w:val="25"/>
      <w:lang w:eastAsia="zh-CN"/>
    </w:rPr>
  </w:style>
  <w:style w:type="character" w:customStyle="1" w:styleId="Nagwek4Znak">
    <w:name w:val="Nagłówek 4 Znak"/>
    <w:basedOn w:val="Domylnaczcionkaakapitu"/>
    <w:link w:val="Nagwek4"/>
    <w:uiPriority w:val="99"/>
    <w:rsid w:val="00A14FCA"/>
    <w:rPr>
      <w:rFonts w:ascii="Times New Roman" w:hAnsi="Times New Roman" w:cs="Times New Roman"/>
      <w:i/>
      <w:iCs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rsid w:val="00A14FCA"/>
    <w:pPr>
      <w:suppressAutoHyphens/>
      <w:spacing w:after="140" w:line="288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14FCA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543</Words>
  <Characters>3262</Characters>
  <Application>Microsoft Office Word</Application>
  <DocSecurity>0</DocSecurity>
  <Lines>27</Lines>
  <Paragraphs>7</Paragraphs>
  <ScaleCrop>false</ScaleCrop>
  <Company/>
  <LinksUpToDate>false</LinksUpToDate>
  <CharactersWithSpaces>3798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magda.dziechciarz</dc:creator>
  <cp:keywords/>
  <dc:description/>
  <cp:lastModifiedBy>magda.dziechciarz</cp:lastModifiedBy>
  <cp:revision>2</cp:revision>
  <cp:lastPrinted>2019-03-22T11:05:00Z</cp:lastPrinted>
  <dcterms:created xsi:type="dcterms:W3CDTF">2019-04-10T10:10:00Z</dcterms:created>
  <dcterms:modified xsi:type="dcterms:W3CDTF">2019-04-10T10:10:00Z</dcterms:modified>
</cp:coreProperties>
</file>