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D" w:rsidRPr="0045009B" w:rsidRDefault="0040111D" w:rsidP="0040111D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pacing w:val="20"/>
          <w:sz w:val="18"/>
          <w:szCs w:val="18"/>
        </w:rPr>
      </w:pPr>
      <w:r w:rsidRPr="0045009B">
        <w:rPr>
          <w:rFonts w:ascii="Verdana" w:hAnsi="Verdana"/>
          <w:b/>
          <w:color w:val="000000"/>
          <w:spacing w:val="20"/>
          <w:sz w:val="18"/>
          <w:szCs w:val="18"/>
        </w:rPr>
        <w:t xml:space="preserve">UMOWA </w:t>
      </w:r>
      <w:r w:rsidR="00DB5411">
        <w:rPr>
          <w:rFonts w:ascii="Verdana" w:hAnsi="Verdana"/>
          <w:b/>
          <w:color w:val="000000"/>
          <w:spacing w:val="20"/>
          <w:sz w:val="18"/>
          <w:szCs w:val="18"/>
        </w:rPr>
        <w:t>……./2020</w:t>
      </w:r>
    </w:p>
    <w:p w:rsidR="0040111D" w:rsidRPr="0045009B" w:rsidRDefault="0040111D" w:rsidP="0040111D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 xml:space="preserve">Zawarta w dniu </w:t>
      </w:r>
      <w:r w:rsidR="00DB5411">
        <w:rPr>
          <w:rFonts w:ascii="Verdana" w:hAnsi="Verdana"/>
          <w:sz w:val="18"/>
          <w:szCs w:val="18"/>
        </w:rPr>
        <w:t>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Pr="0045009B">
        <w:rPr>
          <w:rFonts w:ascii="Verdana" w:hAnsi="Verdana"/>
          <w:sz w:val="18"/>
          <w:szCs w:val="18"/>
        </w:rPr>
        <w:t>r. w Myszkowie pomi</w:t>
      </w:r>
      <w:r w:rsidRPr="0045009B">
        <w:rPr>
          <w:rFonts w:ascii="Verdana" w:eastAsia="TimesNewRoman" w:hAnsi="Verdana"/>
          <w:sz w:val="18"/>
          <w:szCs w:val="18"/>
        </w:rPr>
        <w:t>ę</w:t>
      </w:r>
      <w:r w:rsidRPr="0045009B">
        <w:rPr>
          <w:rFonts w:ascii="Verdana" w:hAnsi="Verdana"/>
          <w:sz w:val="18"/>
          <w:szCs w:val="18"/>
        </w:rPr>
        <w:t>dzy:</w:t>
      </w:r>
    </w:p>
    <w:p w:rsidR="0040111D" w:rsidRPr="0045009B" w:rsidRDefault="0040111D" w:rsidP="0040111D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45009B">
        <w:rPr>
          <w:rFonts w:ascii="Verdana" w:hAnsi="Verdana"/>
          <w:b/>
          <w:sz w:val="18"/>
          <w:szCs w:val="18"/>
        </w:rPr>
        <w:t>Samodzielnym Publicznym Zespołem Opieki Zdrowotnej w Myszkowie</w:t>
      </w:r>
      <w:r w:rsidRPr="0045009B">
        <w:rPr>
          <w:rFonts w:ascii="Verdana" w:hAnsi="Verdana"/>
          <w:sz w:val="18"/>
          <w:szCs w:val="18"/>
        </w:rPr>
        <w:t>, z siedzib</w:t>
      </w:r>
      <w:r w:rsidRPr="0045009B">
        <w:rPr>
          <w:rFonts w:ascii="Verdana" w:eastAsia="TimesNewRoman" w:hAnsi="Verdana"/>
          <w:sz w:val="18"/>
          <w:szCs w:val="18"/>
        </w:rPr>
        <w:t xml:space="preserve">ą </w:t>
      </w:r>
      <w:r w:rsidRPr="0045009B">
        <w:rPr>
          <w:rFonts w:ascii="Verdana" w:hAnsi="Verdana"/>
          <w:sz w:val="18"/>
          <w:szCs w:val="18"/>
        </w:rPr>
        <w:t xml:space="preserve">w: </w:t>
      </w:r>
    </w:p>
    <w:p w:rsidR="0040111D" w:rsidRPr="0045009B" w:rsidRDefault="0040111D" w:rsidP="0040111D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42-300 Myszków, ul. Aleja Wolno</w:t>
      </w:r>
      <w:r w:rsidRPr="0045009B">
        <w:rPr>
          <w:rFonts w:ascii="Verdana" w:eastAsia="TimesNewRoman" w:hAnsi="Verdana"/>
          <w:sz w:val="18"/>
          <w:szCs w:val="18"/>
        </w:rPr>
        <w:t>ś</w:t>
      </w:r>
      <w:r w:rsidRPr="0045009B">
        <w:rPr>
          <w:rFonts w:ascii="Verdana" w:hAnsi="Verdana"/>
          <w:sz w:val="18"/>
          <w:szCs w:val="18"/>
        </w:rPr>
        <w:t>ci 29, zarejestrowanym w Wydział Gospodarczy Krajowego Rejestru S</w:t>
      </w:r>
      <w:r w:rsidRPr="0045009B">
        <w:rPr>
          <w:rFonts w:ascii="Verdana" w:eastAsia="TimesNewRoman" w:hAnsi="Verdana"/>
          <w:sz w:val="18"/>
          <w:szCs w:val="18"/>
        </w:rPr>
        <w:t>ą</w:t>
      </w:r>
      <w:r w:rsidRPr="0045009B">
        <w:rPr>
          <w:rFonts w:ascii="Verdana" w:hAnsi="Verdana"/>
          <w:sz w:val="18"/>
          <w:szCs w:val="18"/>
        </w:rPr>
        <w:t>dowego pod nr KRS 0000007638 nr NIP: 577-17-44-296,</w:t>
      </w:r>
    </w:p>
    <w:p w:rsidR="0040111D" w:rsidRPr="0045009B" w:rsidRDefault="0040111D" w:rsidP="0040111D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reprezentowany przez:</w:t>
      </w:r>
    </w:p>
    <w:p w:rsidR="0040111D" w:rsidRPr="0045009B" w:rsidRDefault="00DB5411" w:rsidP="0040111D">
      <w:pPr>
        <w:tabs>
          <w:tab w:val="left" w:pos="284"/>
        </w:tabs>
        <w:jc w:val="both"/>
        <w:rPr>
          <w:rFonts w:ascii="Verdana" w:eastAsia="TimesNewRoman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</w:t>
      </w:r>
    </w:p>
    <w:p w:rsidR="0040111D" w:rsidRPr="0045009B" w:rsidRDefault="0040111D" w:rsidP="0040111D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zwanym dalej Zamawiaj</w:t>
      </w:r>
      <w:r w:rsidRPr="0045009B">
        <w:rPr>
          <w:rFonts w:ascii="Verdana" w:eastAsia="TimesNewRoman" w:hAnsi="Verdana"/>
          <w:sz w:val="18"/>
          <w:szCs w:val="18"/>
        </w:rPr>
        <w:t>ą</w:t>
      </w:r>
      <w:r w:rsidRPr="0045009B">
        <w:rPr>
          <w:rFonts w:ascii="Verdana" w:hAnsi="Verdana"/>
          <w:sz w:val="18"/>
          <w:szCs w:val="18"/>
        </w:rPr>
        <w:t>cym</w:t>
      </w:r>
    </w:p>
    <w:p w:rsidR="0040111D" w:rsidRPr="0045009B" w:rsidRDefault="0040111D" w:rsidP="0040111D">
      <w:pPr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  <w:r w:rsidRPr="0045009B">
        <w:rPr>
          <w:rFonts w:ascii="Verdana" w:hAnsi="Verdana"/>
          <w:sz w:val="18"/>
          <w:szCs w:val="18"/>
        </w:rPr>
        <w:t>a:</w:t>
      </w:r>
    </w:p>
    <w:p w:rsidR="0040111D" w:rsidRPr="0045009B" w:rsidRDefault="00DB5411" w:rsidP="0040111D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…………………………………….</w:t>
      </w:r>
      <w:r w:rsidR="0040111D">
        <w:rPr>
          <w:rFonts w:ascii="Verdana" w:hAnsi="Verdana"/>
          <w:sz w:val="18"/>
          <w:szCs w:val="18"/>
        </w:rPr>
        <w:t>wyłonion</w:t>
      </w:r>
      <w:r w:rsidR="0040111D" w:rsidRPr="0045009B">
        <w:rPr>
          <w:rFonts w:ascii="Verdana" w:hAnsi="Verdana"/>
          <w:sz w:val="18"/>
          <w:szCs w:val="18"/>
        </w:rPr>
        <w:t>ą w post</w:t>
      </w:r>
      <w:r w:rsidR="0040111D" w:rsidRPr="0045009B">
        <w:rPr>
          <w:rFonts w:ascii="Verdana" w:eastAsia="TimesNewRoman" w:hAnsi="Verdana"/>
          <w:sz w:val="18"/>
          <w:szCs w:val="18"/>
        </w:rPr>
        <w:t>ę</w:t>
      </w:r>
      <w:r w:rsidR="0040111D" w:rsidRPr="0045009B">
        <w:rPr>
          <w:rFonts w:ascii="Verdana" w:hAnsi="Verdana"/>
          <w:sz w:val="18"/>
          <w:szCs w:val="18"/>
        </w:rPr>
        <w:t>powaniu o zamówienie publiczne na podstawie art. 39 ustawy z dnia 29 stycznia 2004 r. Prawo zamówie</w:t>
      </w:r>
      <w:r w:rsidR="0040111D" w:rsidRPr="0045009B">
        <w:rPr>
          <w:rFonts w:ascii="Verdana" w:eastAsia="TimesNewRoman" w:hAnsi="Verdana"/>
          <w:sz w:val="18"/>
          <w:szCs w:val="18"/>
        </w:rPr>
        <w:t xml:space="preserve">ń </w:t>
      </w:r>
      <w:r w:rsidR="0040111D" w:rsidRPr="0045009B">
        <w:rPr>
          <w:rFonts w:ascii="Verdana" w:hAnsi="Verdana"/>
          <w:sz w:val="18"/>
          <w:szCs w:val="18"/>
        </w:rPr>
        <w:t xml:space="preserve">publicznych </w:t>
      </w:r>
      <w:r w:rsidR="0040111D" w:rsidRPr="0045009B">
        <w:rPr>
          <w:rStyle w:val="Pogrubienie"/>
          <w:rFonts w:ascii="Verdana" w:hAnsi="Verdana"/>
          <w:b w:val="0"/>
          <w:sz w:val="18"/>
          <w:szCs w:val="18"/>
          <w:shd w:val="clear" w:color="auto" w:fill="FFFFFF"/>
        </w:rPr>
        <w:t>(Dz. U. z 201</w:t>
      </w:r>
      <w:r w:rsidR="0040111D">
        <w:rPr>
          <w:rStyle w:val="Pogrubienie"/>
          <w:rFonts w:ascii="Verdana" w:hAnsi="Verdana"/>
          <w:b w:val="0"/>
          <w:sz w:val="18"/>
          <w:szCs w:val="18"/>
          <w:shd w:val="clear" w:color="auto" w:fill="FFFFFF"/>
        </w:rPr>
        <w:t>8</w:t>
      </w:r>
      <w:r w:rsidR="0040111D" w:rsidRPr="0045009B">
        <w:rPr>
          <w:rStyle w:val="Pogrubienie"/>
          <w:rFonts w:ascii="Verdana" w:hAnsi="Verdana"/>
          <w:b w:val="0"/>
          <w:sz w:val="18"/>
          <w:szCs w:val="18"/>
          <w:shd w:val="clear" w:color="auto" w:fill="FFFFFF"/>
        </w:rPr>
        <w:t xml:space="preserve"> r. poz.</w:t>
      </w:r>
      <w:r w:rsidR="0040111D">
        <w:rPr>
          <w:rStyle w:val="Pogrubienie"/>
          <w:rFonts w:ascii="Verdana" w:hAnsi="Verdana"/>
          <w:b w:val="0"/>
          <w:sz w:val="18"/>
          <w:szCs w:val="18"/>
          <w:shd w:val="clear" w:color="auto" w:fill="FFFFFF"/>
        </w:rPr>
        <w:t xml:space="preserve"> 1986</w:t>
      </w:r>
      <w:r w:rsidR="0040111D" w:rsidRPr="0045009B">
        <w:rPr>
          <w:rStyle w:val="Pogrubienie"/>
          <w:rFonts w:ascii="Verdana" w:hAnsi="Verdana"/>
          <w:b w:val="0"/>
          <w:sz w:val="18"/>
          <w:szCs w:val="18"/>
          <w:shd w:val="clear" w:color="auto" w:fill="FFFFFF"/>
        </w:rPr>
        <w:t>)</w:t>
      </w:r>
      <w:r w:rsidR="0040111D" w:rsidRPr="0045009B">
        <w:rPr>
          <w:rFonts w:ascii="Verdana" w:hAnsi="Verdana"/>
          <w:sz w:val="18"/>
          <w:szCs w:val="18"/>
        </w:rPr>
        <w:t xml:space="preserve"> w trybie przetargu nieograniczonego została zawarta umowa o nast</w:t>
      </w:r>
      <w:r w:rsidR="0040111D" w:rsidRPr="0045009B">
        <w:rPr>
          <w:rFonts w:ascii="Verdana" w:eastAsia="TimesNewRoman" w:hAnsi="Verdana"/>
          <w:sz w:val="18"/>
          <w:szCs w:val="18"/>
        </w:rPr>
        <w:t>ę</w:t>
      </w:r>
      <w:r w:rsidR="0040111D" w:rsidRPr="0045009B">
        <w:rPr>
          <w:rFonts w:ascii="Verdana" w:hAnsi="Verdana"/>
          <w:sz w:val="18"/>
          <w:szCs w:val="18"/>
        </w:rPr>
        <w:t>puj</w:t>
      </w:r>
      <w:r w:rsidR="0040111D" w:rsidRPr="0045009B">
        <w:rPr>
          <w:rFonts w:ascii="Verdana" w:eastAsia="TimesNewRoman" w:hAnsi="Verdana"/>
          <w:sz w:val="18"/>
          <w:szCs w:val="18"/>
        </w:rPr>
        <w:t>ą</w:t>
      </w:r>
      <w:r w:rsidR="0040111D" w:rsidRPr="0045009B">
        <w:rPr>
          <w:rFonts w:ascii="Verdana" w:hAnsi="Verdana"/>
          <w:sz w:val="18"/>
          <w:szCs w:val="18"/>
        </w:rPr>
        <w:t>cej tre</w:t>
      </w:r>
      <w:r w:rsidR="0040111D" w:rsidRPr="0045009B">
        <w:rPr>
          <w:rFonts w:ascii="Verdana" w:eastAsia="TimesNewRoman" w:hAnsi="Verdana"/>
          <w:sz w:val="18"/>
          <w:szCs w:val="18"/>
        </w:rPr>
        <w:t>ś</w:t>
      </w:r>
      <w:r w:rsidR="0040111D" w:rsidRPr="0045009B">
        <w:rPr>
          <w:rFonts w:ascii="Verdana" w:hAnsi="Verdana"/>
          <w:sz w:val="18"/>
          <w:szCs w:val="18"/>
        </w:rPr>
        <w:t>ci:</w:t>
      </w:r>
    </w:p>
    <w:p w:rsidR="0040111D" w:rsidRPr="0045009B" w:rsidRDefault="0040111D" w:rsidP="0040111D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1 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1. Zamawiający zleca zgodnie ze Specyfikacją Istotnych Warunków Zamówienia a Wykonawca zobowiązuje się do dostawy </w:t>
      </w:r>
      <w:r w:rsidR="00DB5411" w:rsidRPr="00DB5411">
        <w:rPr>
          <w:rFonts w:ascii="Verdana" w:hAnsi="Verdana"/>
          <w:sz w:val="18"/>
          <w:szCs w:val="18"/>
        </w:rPr>
        <w:t>środków kontrastowych na potrzeby Pracowni Tomografii Komputerowej Szpitala Powiatowego w Myszkowie</w:t>
      </w:r>
      <w:r w:rsidR="00DB5411">
        <w:rPr>
          <w:szCs w:val="24"/>
        </w:rPr>
        <w:t xml:space="preserve"> </w:t>
      </w:r>
      <w:r w:rsidRPr="00196E78">
        <w:rPr>
          <w:rFonts w:ascii="Verdana" w:hAnsi="Verdana"/>
          <w:sz w:val="18"/>
          <w:szCs w:val="18"/>
        </w:rPr>
        <w:t>dla potrzeb Samodzielnego Publicznego Zespołu Opieki Zdrowotnej w Myszkowie, zgodnie z ofertą Wykonawcy.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Dostawy stanowiące przedmiot niniejszej umowy odbywać się będą w oparciu o zamówienia częściowe dokonywane przez Zamawiającego w zależności od jego potrzeb.</w:t>
      </w:r>
    </w:p>
    <w:p w:rsidR="0040111D" w:rsidRPr="006E0D81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6E0D81">
        <w:rPr>
          <w:rFonts w:ascii="Verdana" w:hAnsi="Verdana"/>
          <w:sz w:val="18"/>
          <w:szCs w:val="18"/>
        </w:rPr>
        <w:t xml:space="preserve">3. Wykonawca zobowiązany jest do wykonywania dostaw częściowych przedmiotu zamówienia, na podstawie pisemnych zamówień Zamawiającego do </w:t>
      </w:r>
      <w:r w:rsidR="00CD19AD">
        <w:rPr>
          <w:rFonts w:ascii="Verdana" w:hAnsi="Verdana"/>
          <w:sz w:val="18"/>
          <w:szCs w:val="18"/>
        </w:rPr>
        <w:t>2</w:t>
      </w:r>
      <w:r w:rsidR="00331416">
        <w:rPr>
          <w:rFonts w:ascii="Verdana" w:hAnsi="Verdana"/>
          <w:sz w:val="18"/>
          <w:szCs w:val="18"/>
        </w:rPr>
        <w:t xml:space="preserve"> dni</w:t>
      </w:r>
      <w:r w:rsidRPr="006E0D81">
        <w:rPr>
          <w:rFonts w:ascii="Verdana" w:hAnsi="Verdana"/>
          <w:sz w:val="18"/>
          <w:szCs w:val="18"/>
        </w:rPr>
        <w:t xml:space="preserve"> od chwili złożenia zamówienia.</w:t>
      </w:r>
    </w:p>
    <w:p w:rsidR="0040111D" w:rsidRPr="00196E78" w:rsidRDefault="00CD19AD" w:rsidP="0040111D">
      <w:pPr>
        <w:jc w:val="both"/>
        <w:rPr>
          <w:rFonts w:ascii="Verdana" w:hAnsi="Verdana"/>
          <w:color w:val="0070C0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40111D" w:rsidRPr="00196E78">
        <w:rPr>
          <w:rFonts w:ascii="Verdana" w:hAnsi="Verdana"/>
          <w:sz w:val="18"/>
          <w:szCs w:val="18"/>
        </w:rPr>
        <w:t xml:space="preserve">. Wykonawca zobowiązuje się dostarczać zamówiony towar własnym środkiem transportu lub za pośrednictwem firmy kurierskiej na własny koszt i ryzyko bezpośrednio do magazynu Apteki Szpitala Powiatowego w Myszkowie, ul. </w:t>
      </w:r>
      <w:r w:rsidR="0040111D">
        <w:rPr>
          <w:rFonts w:ascii="Verdana" w:hAnsi="Verdana"/>
          <w:sz w:val="18"/>
          <w:szCs w:val="18"/>
        </w:rPr>
        <w:t xml:space="preserve">Aleja </w:t>
      </w:r>
      <w:r w:rsidR="0040111D" w:rsidRPr="00196E78">
        <w:rPr>
          <w:rFonts w:ascii="Verdana" w:hAnsi="Verdana"/>
          <w:sz w:val="18"/>
          <w:szCs w:val="18"/>
        </w:rPr>
        <w:t xml:space="preserve">Wolności 29, na miejsce wskazane przez pracowników Apteki, od poniedziałku do piątku w godzinach: 07:00 – 12:00, za wyjątkiem dni ustawowo wolnych od pracy. </w:t>
      </w:r>
    </w:p>
    <w:p w:rsidR="0040111D" w:rsidRPr="00196E78" w:rsidRDefault="00CD19AD" w:rsidP="0040111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40111D" w:rsidRPr="00196E78">
        <w:rPr>
          <w:rFonts w:ascii="Verdana" w:hAnsi="Verdana"/>
          <w:sz w:val="18"/>
          <w:szCs w:val="18"/>
        </w:rPr>
        <w:t>. W przypadku niezrealizowania zamówienia w terminie o którym mowa w § 1 ust. 3 lub 4,  Zamawiający może dokonać zakupu u innego Wykonawcy, a Wykonawca pokryję ewentualną różnicę w cenie związaną z zakupem produktu u innego dostawcy</w:t>
      </w:r>
      <w:r w:rsidR="0040111D" w:rsidRPr="00196E78">
        <w:rPr>
          <w:rFonts w:ascii="Verdana" w:hAnsi="Verdana"/>
          <w:color w:val="FF0000"/>
          <w:sz w:val="18"/>
          <w:szCs w:val="18"/>
        </w:rPr>
        <w:t xml:space="preserve"> </w:t>
      </w:r>
      <w:r w:rsidR="0040111D" w:rsidRPr="00196E78">
        <w:rPr>
          <w:rFonts w:ascii="Verdana" w:hAnsi="Verdana"/>
          <w:sz w:val="18"/>
          <w:szCs w:val="18"/>
        </w:rPr>
        <w:t>oraz koszt dostawy, za wyjątkiem sytuacji, w której Zamawiający opóźnia się w płatnościach na rzecz Wykonawcy.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tym samym zastrzega, iż w przypadku kiedy Wykonawca posiada wiedzę o niemożliwości dostarczenia którejkolwiek pozycji zamówienia, w chwili jego złożenia, poinformuje niezwłocznie o tym fakcie Zamawiającego.</w:t>
      </w:r>
    </w:p>
    <w:p w:rsidR="0040111D" w:rsidRPr="00196E78" w:rsidRDefault="00CD19AD" w:rsidP="0040111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="0040111D" w:rsidRPr="00196E78">
        <w:rPr>
          <w:rFonts w:ascii="Verdana" w:hAnsi="Verdana"/>
          <w:sz w:val="18"/>
          <w:szCs w:val="18"/>
        </w:rPr>
        <w:t>. Wykonawca zobowiązuje się do dostarczenia przedmiotu umowy: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a) w oryginalnych nieuszkodzonych opakowaniach z oznaczeniem z bieżącej produkcji, zabezpieczonych przed dostępem osób trzecich. Dostarczany towar musi posiadać datę ważności nie krótszą niż dwa lata od daty złożenia zamówienia za wyjątkiem towarów o specyficznych właściwościach, które mają inny termin ważności, towary te winny mieć datę ważności nie krótszą niż 70 % okresu przydatności dla danego towaru. 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przyjęcia przedmiotu zamówienia z krótszą datą ważności niż wyżej określona, Zamawiający ma prawo zwrotu przedmiotu zamówienia przed upływem 3 miesięcy licząc do dnia końcowego terminu jego ważności a Wykonawca jest zobowiązany do przyjęcia zwrotu i skorygowania wystawionych faktur.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b) posiadającego w opakowaniach aktualne etykiety lub instrukcje w języku polskim</w:t>
      </w:r>
      <w:r>
        <w:rPr>
          <w:rFonts w:ascii="Verdana" w:hAnsi="Verdana"/>
          <w:sz w:val="18"/>
          <w:szCs w:val="18"/>
        </w:rPr>
        <w:t>.</w:t>
      </w:r>
      <w:r w:rsidRPr="00196E78">
        <w:rPr>
          <w:rFonts w:ascii="Verdana" w:hAnsi="Verdana"/>
          <w:sz w:val="18"/>
          <w:szCs w:val="18"/>
        </w:rPr>
        <w:t xml:space="preserve"> 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 w:rsidRPr="00196E78">
        <w:rPr>
          <w:rFonts w:ascii="Verdana" w:hAnsi="Verdana"/>
          <w:sz w:val="18"/>
          <w:szCs w:val="18"/>
        </w:rPr>
        <w:t xml:space="preserve"> posiadającego aktualne dokumenty dopuszczające je do obrotu na terenie Rzeczpospolitej Polskiej i Unii Europejskiej, zgodnie z Prawem Farmaceutycznym i Unijnym.</w:t>
      </w: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2</w:t>
      </w:r>
    </w:p>
    <w:p w:rsidR="0040111D" w:rsidRPr="00DB5411" w:rsidRDefault="0040111D" w:rsidP="0040111D">
      <w:pPr>
        <w:jc w:val="both"/>
        <w:rPr>
          <w:rFonts w:ascii="Verdana" w:hAnsi="Verdana"/>
          <w:bCs/>
          <w:sz w:val="18"/>
          <w:szCs w:val="18"/>
        </w:rPr>
      </w:pPr>
      <w:r w:rsidRPr="00196E78">
        <w:rPr>
          <w:rFonts w:ascii="Verdana" w:hAnsi="Verdana"/>
          <w:bCs/>
          <w:sz w:val="18"/>
          <w:szCs w:val="18"/>
        </w:rPr>
        <w:t xml:space="preserve">Umowę niniejszą zawiera się na czas określony i obowiązuje </w:t>
      </w:r>
      <w:r w:rsidRPr="00DB5411">
        <w:rPr>
          <w:rFonts w:ascii="Verdana" w:hAnsi="Verdana"/>
          <w:bCs/>
          <w:sz w:val="18"/>
          <w:szCs w:val="18"/>
        </w:rPr>
        <w:t xml:space="preserve">od dnia </w:t>
      </w:r>
      <w:r w:rsidR="00DB5411" w:rsidRPr="00DB5411">
        <w:rPr>
          <w:rFonts w:ascii="Verdana" w:hAnsi="Verdana"/>
          <w:bCs/>
          <w:sz w:val="18"/>
          <w:szCs w:val="18"/>
        </w:rPr>
        <w:t>…</w:t>
      </w:r>
      <w:r w:rsidR="00DB5411">
        <w:rPr>
          <w:rFonts w:ascii="Verdana" w:hAnsi="Verdana"/>
          <w:bCs/>
          <w:sz w:val="18"/>
          <w:szCs w:val="18"/>
        </w:rPr>
        <w:t>…..</w:t>
      </w:r>
      <w:r w:rsidR="00DB5411" w:rsidRPr="00DB5411">
        <w:rPr>
          <w:rFonts w:ascii="Verdana" w:hAnsi="Verdana"/>
          <w:bCs/>
          <w:sz w:val="18"/>
          <w:szCs w:val="18"/>
        </w:rPr>
        <w:t>.</w:t>
      </w:r>
      <w:r w:rsidRPr="00DB5411">
        <w:rPr>
          <w:rFonts w:ascii="Verdana" w:hAnsi="Verdana"/>
          <w:bCs/>
          <w:sz w:val="18"/>
          <w:szCs w:val="18"/>
        </w:rPr>
        <w:t xml:space="preserve"> r. do dnia </w:t>
      </w:r>
      <w:r w:rsidR="00DB5411" w:rsidRPr="00DB5411">
        <w:rPr>
          <w:rFonts w:ascii="Verdana" w:hAnsi="Verdana"/>
          <w:bCs/>
          <w:sz w:val="18"/>
          <w:szCs w:val="18"/>
        </w:rPr>
        <w:t>…</w:t>
      </w:r>
      <w:r w:rsidR="00DB5411">
        <w:rPr>
          <w:rFonts w:ascii="Verdana" w:hAnsi="Verdana"/>
          <w:bCs/>
          <w:sz w:val="18"/>
          <w:szCs w:val="18"/>
        </w:rPr>
        <w:t>….</w:t>
      </w:r>
      <w:r w:rsidR="00DB5411" w:rsidRPr="00DB5411">
        <w:rPr>
          <w:rFonts w:ascii="Verdana" w:hAnsi="Verdana"/>
          <w:bCs/>
          <w:sz w:val="18"/>
          <w:szCs w:val="18"/>
        </w:rPr>
        <w:t>…</w:t>
      </w:r>
      <w:r w:rsidRPr="00DB5411">
        <w:rPr>
          <w:rFonts w:ascii="Verdana" w:hAnsi="Verdana"/>
          <w:bCs/>
          <w:sz w:val="18"/>
          <w:szCs w:val="18"/>
        </w:rPr>
        <w:t xml:space="preserve"> r.</w:t>
      </w:r>
    </w:p>
    <w:p w:rsidR="00CD19AD" w:rsidRDefault="00CD19AD" w:rsidP="0040111D">
      <w:pPr>
        <w:jc w:val="center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3</w:t>
      </w:r>
    </w:p>
    <w:p w:rsidR="0040111D" w:rsidRPr="00196E78" w:rsidRDefault="0040111D" w:rsidP="0040111D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wymaga od Wykonawcy w przypadku, gdy towar zostanie wstrzymany lub wycofany decyzją GIF (Główny Inspektorat Farmaceutyczny) lub WIF (Wojewódzki Inspektorat Farmaceutyczny), zaprzestanie być produkowany (ostatecznie lub czasowo), wygaśnie jego świadectwo rejestracji lub z innych przyczyn nie będzie mógł być dostarczony do Zamawiającego zgodnie z umową przetargową, że Wykonawca zapewni zamienny odpowiednik towaru o nie gorszych parametrach i w takiej samej cenie. Wykonawca jest zobowiązany</w:t>
      </w:r>
      <w:r w:rsidRPr="00196E78">
        <w:rPr>
          <w:rFonts w:ascii="Verdana" w:hAnsi="Verdana"/>
          <w:color w:val="FF0000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 xml:space="preserve">do przedstawienia Zamawiającemu pisemnej informacji o przyczynie zaistnienia takiej sytuacji, podpisanej przez osobę odpowiedzialną ze strony Wykonawcy za realizację umowy przetargowej (a wcześniej taką informację przekaże </w:t>
      </w:r>
      <w:proofErr w:type="spellStart"/>
      <w:r w:rsidRPr="00196E78">
        <w:rPr>
          <w:rFonts w:ascii="Verdana" w:hAnsi="Verdana"/>
          <w:sz w:val="18"/>
          <w:szCs w:val="18"/>
        </w:rPr>
        <w:t>faxem</w:t>
      </w:r>
      <w:proofErr w:type="spellEnd"/>
      <w:r w:rsidRPr="00196E78">
        <w:rPr>
          <w:rFonts w:ascii="Verdana" w:hAnsi="Verdana"/>
          <w:sz w:val="18"/>
          <w:szCs w:val="18"/>
        </w:rPr>
        <w:t xml:space="preserve"> do Apteki).</w:t>
      </w:r>
    </w:p>
    <w:p w:rsidR="0040111D" w:rsidRPr="00196E78" w:rsidRDefault="0040111D" w:rsidP="0040111D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Towar będący przedmiotem niniejszej umowy musi posiadać dokumenty stwierdzające dopuszczenie do stosowania i obrotu na terytorium RP oraz stosowne informacje sposobu </w:t>
      </w:r>
      <w:r w:rsidRPr="00196E78">
        <w:rPr>
          <w:rFonts w:ascii="Verdana" w:hAnsi="Verdana"/>
          <w:sz w:val="18"/>
          <w:szCs w:val="18"/>
        </w:rPr>
        <w:lastRenderedPageBreak/>
        <w:t>aplikowania, okresu przydatności w języku polskim, aktualne na dzień dostawy. Informacja winna tez określać warunki przechowywania towarów i stosowania środków ostrożności i bezpieczeństwa.</w:t>
      </w:r>
    </w:p>
    <w:p w:rsidR="0040111D" w:rsidRPr="00196E78" w:rsidRDefault="0040111D" w:rsidP="0040111D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jeżeli produkt objęty niniejszą umową podlega rygorom ustawy o cenach lub ustawy o refundacji leków, cena w jakiej Wykonawca dostarcza produkt nie może być wyższa niż cena wynikająca z aktualnego na datę dostawy Obwieszczenia Ministra Zdrowia w sprawie listy leków refundowanych lub cena urzędowa. Jeżeli cena umowna jest wyższa, ulega ona automatycznemu obniżeniu do ceny wynikającej z właściwego aktu prawnego i zmiana ta nie wymaga zmiany umowy.</w:t>
      </w:r>
    </w:p>
    <w:p w:rsidR="0040111D" w:rsidRPr="00196E78" w:rsidRDefault="0040111D" w:rsidP="0040111D">
      <w:pPr>
        <w:pStyle w:val="Akapitzlist1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zobowiązany</w:t>
      </w:r>
      <w:r w:rsidR="00460D6D">
        <w:rPr>
          <w:rFonts w:ascii="Verdana" w:hAnsi="Verdana"/>
          <w:sz w:val="18"/>
          <w:szCs w:val="18"/>
        </w:rPr>
        <w:t xml:space="preserve"> jest do monitorowania cen leku</w:t>
      </w:r>
      <w:r w:rsidRPr="00196E78">
        <w:rPr>
          <w:rFonts w:ascii="Verdana" w:hAnsi="Verdana"/>
          <w:sz w:val="18"/>
          <w:szCs w:val="18"/>
        </w:rPr>
        <w:t>.</w:t>
      </w: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4</w:t>
      </w:r>
    </w:p>
    <w:p w:rsidR="0040111D" w:rsidRPr="00196E78" w:rsidRDefault="0040111D" w:rsidP="0040111D">
      <w:pPr>
        <w:pStyle w:val="Akapitzlist1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Wartość przedmiotu umowy określonego w § 1 ust. 1 zgodnie z ofertą Wykonawcy wynosi:</w:t>
      </w:r>
    </w:p>
    <w:p w:rsidR="0040111D" w:rsidRPr="0040111D" w:rsidRDefault="0040111D" w:rsidP="0040111D">
      <w:pPr>
        <w:jc w:val="both"/>
        <w:rPr>
          <w:rFonts w:ascii="Verdana" w:hAnsi="Verdana"/>
          <w:bCs/>
          <w:sz w:val="18"/>
          <w:szCs w:val="18"/>
        </w:rPr>
      </w:pPr>
      <w:r w:rsidRPr="0040111D">
        <w:rPr>
          <w:rFonts w:ascii="Verdana" w:hAnsi="Verdana"/>
          <w:sz w:val="18"/>
          <w:szCs w:val="18"/>
        </w:rPr>
        <w:t xml:space="preserve">netto: </w:t>
      </w:r>
      <w:r w:rsidR="00460D6D">
        <w:rPr>
          <w:rFonts w:ascii="Verdana" w:hAnsi="Verdana"/>
          <w:sz w:val="18"/>
          <w:szCs w:val="18"/>
        </w:rPr>
        <w:t>…………………………….…………</w:t>
      </w:r>
      <w:r w:rsidRPr="0040111D">
        <w:rPr>
          <w:rFonts w:ascii="Verdana" w:hAnsi="Verdana"/>
          <w:sz w:val="18"/>
          <w:szCs w:val="18"/>
        </w:rPr>
        <w:t xml:space="preserve"> zł</w:t>
      </w:r>
    </w:p>
    <w:p w:rsidR="0040111D" w:rsidRPr="0040111D" w:rsidRDefault="0040111D" w:rsidP="0040111D">
      <w:pPr>
        <w:jc w:val="both"/>
        <w:rPr>
          <w:rFonts w:ascii="Verdana" w:hAnsi="Verdana"/>
          <w:b/>
          <w:bCs/>
          <w:sz w:val="18"/>
          <w:szCs w:val="18"/>
        </w:rPr>
      </w:pPr>
      <w:r w:rsidRPr="0040111D">
        <w:rPr>
          <w:rFonts w:ascii="Verdana" w:hAnsi="Verdana"/>
          <w:sz w:val="18"/>
          <w:szCs w:val="18"/>
        </w:rPr>
        <w:t xml:space="preserve">(słownie: </w:t>
      </w:r>
      <w:r w:rsidR="0083362D">
        <w:rPr>
          <w:rFonts w:ascii="Verdana" w:hAnsi="Verdana"/>
          <w:sz w:val="18"/>
          <w:szCs w:val="18"/>
        </w:rPr>
        <w:t>sześćdziesiąt jeden tysięcy sto sześćdziesiąt złotych</w:t>
      </w:r>
      <w:r w:rsidRPr="0040111D">
        <w:rPr>
          <w:rFonts w:ascii="Verdana" w:hAnsi="Verdana"/>
          <w:sz w:val="18"/>
          <w:szCs w:val="18"/>
        </w:rPr>
        <w:t>)</w:t>
      </w:r>
    </w:p>
    <w:p w:rsidR="0040111D" w:rsidRPr="0040111D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40111D">
        <w:rPr>
          <w:rFonts w:ascii="Verdana" w:hAnsi="Verdana"/>
          <w:sz w:val="18"/>
          <w:szCs w:val="18"/>
        </w:rPr>
        <w:t xml:space="preserve">podatek VAT: </w:t>
      </w:r>
      <w:r w:rsidR="00460D6D">
        <w:rPr>
          <w:rFonts w:ascii="Verdana" w:hAnsi="Verdana"/>
          <w:sz w:val="18"/>
          <w:szCs w:val="18"/>
        </w:rPr>
        <w:t>……………………..…….</w:t>
      </w:r>
      <w:r w:rsidRPr="0040111D">
        <w:rPr>
          <w:rFonts w:ascii="Verdana" w:hAnsi="Verdana"/>
          <w:sz w:val="18"/>
          <w:szCs w:val="18"/>
        </w:rPr>
        <w:t xml:space="preserve"> zł</w:t>
      </w:r>
    </w:p>
    <w:p w:rsidR="0040111D" w:rsidRPr="0040111D" w:rsidRDefault="0040111D" w:rsidP="0040111D">
      <w:pPr>
        <w:jc w:val="both"/>
        <w:rPr>
          <w:rFonts w:ascii="Verdana" w:hAnsi="Verdana"/>
          <w:bCs/>
          <w:sz w:val="18"/>
          <w:szCs w:val="18"/>
        </w:rPr>
      </w:pPr>
      <w:r w:rsidRPr="0040111D">
        <w:rPr>
          <w:rFonts w:ascii="Verdana" w:hAnsi="Verdana"/>
          <w:bCs/>
          <w:sz w:val="18"/>
          <w:szCs w:val="18"/>
        </w:rPr>
        <w:t xml:space="preserve">brutto z VAT: </w:t>
      </w:r>
      <w:r w:rsidR="00460D6D">
        <w:rPr>
          <w:rFonts w:ascii="Verdana" w:hAnsi="Verdana"/>
          <w:bCs/>
          <w:sz w:val="18"/>
          <w:szCs w:val="18"/>
        </w:rPr>
        <w:t>…………….………………</w:t>
      </w:r>
      <w:r w:rsidR="0083362D">
        <w:rPr>
          <w:rFonts w:ascii="Verdana" w:hAnsi="Verdana"/>
          <w:bCs/>
          <w:sz w:val="18"/>
          <w:szCs w:val="18"/>
        </w:rPr>
        <w:t xml:space="preserve"> </w:t>
      </w:r>
      <w:r w:rsidRPr="0040111D">
        <w:rPr>
          <w:rFonts w:ascii="Verdana" w:hAnsi="Verdana"/>
          <w:bCs/>
          <w:sz w:val="18"/>
          <w:szCs w:val="18"/>
        </w:rPr>
        <w:t>zł</w:t>
      </w:r>
    </w:p>
    <w:p w:rsidR="0040111D" w:rsidRPr="0040111D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40111D">
        <w:rPr>
          <w:rFonts w:ascii="Verdana" w:hAnsi="Verdana"/>
          <w:sz w:val="18"/>
          <w:szCs w:val="18"/>
        </w:rPr>
        <w:t xml:space="preserve">(słownie: </w:t>
      </w:r>
      <w:r w:rsidR="00460D6D">
        <w:rPr>
          <w:rFonts w:ascii="Verdana" w:hAnsi="Verdana"/>
          <w:sz w:val="18"/>
          <w:szCs w:val="18"/>
        </w:rPr>
        <w:t>…………………………………….</w:t>
      </w:r>
      <w:r w:rsidRPr="0040111D">
        <w:rPr>
          <w:rFonts w:ascii="Verdana" w:hAnsi="Verdana"/>
          <w:sz w:val="18"/>
          <w:szCs w:val="18"/>
        </w:rPr>
        <w:t>.),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zgodnie formularzem asortymentowo-cenowym stanowiącym integralną część niniejszej umowy.</w:t>
      </w:r>
    </w:p>
    <w:p w:rsidR="0040111D" w:rsidRPr="00196E78" w:rsidRDefault="0040111D" w:rsidP="0040111D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2. </w:t>
      </w:r>
      <w:r w:rsidRPr="00196E78">
        <w:rPr>
          <w:rStyle w:val="paragraphpunkt"/>
          <w:rFonts w:ascii="Verdana" w:hAnsi="Verdana"/>
          <w:sz w:val="18"/>
          <w:szCs w:val="18"/>
        </w:rPr>
        <w:t>Zamawiający zobowiązany jest zapłacić na rzecz Wykonawcy cenę netto powiększoną o należny podatek VAT w kwocie obliczonej zgodnie z przepisami obowiązującymi w dacie wystawienia faktury VAT.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3</w:t>
      </w:r>
      <w:r w:rsidRPr="00196E78">
        <w:rPr>
          <w:rFonts w:ascii="Verdana" w:hAnsi="Verdana"/>
          <w:b/>
          <w:bCs/>
          <w:sz w:val="18"/>
          <w:szCs w:val="18"/>
        </w:rPr>
        <w:t xml:space="preserve">. </w:t>
      </w:r>
      <w:r w:rsidRPr="00196E78">
        <w:rPr>
          <w:rFonts w:ascii="Verdana" w:hAnsi="Verdana"/>
          <w:sz w:val="18"/>
          <w:szCs w:val="18"/>
        </w:rPr>
        <w:t>Zamawiający zastrzega sobie możliwość:</w:t>
      </w:r>
    </w:p>
    <w:p w:rsidR="0040111D" w:rsidRPr="00196E78" w:rsidRDefault="0040111D" w:rsidP="0040111D">
      <w:pPr>
        <w:tabs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a) zmniejszenia ilości dostaw zawartych w umowie, w trakcie jej realizacji jednakże zmniejszenie to nie może przekroczyć 30 %; Zmiany te mogą nastąpić z powodu zmian kontraktu, zmian schematu leczenia, chorób pacjentów.</w:t>
      </w:r>
    </w:p>
    <w:p w:rsidR="0040111D" w:rsidRPr="00196E78" w:rsidRDefault="0040111D" w:rsidP="0040111D">
      <w:pPr>
        <w:tabs>
          <w:tab w:val="left" w:pos="284"/>
        </w:tabs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b) rezygnacji z dowolnej pozycji asortymentu oraz zmiany ilości w poszczególnych pozycjach w granicach wartości brutto umowy.</w:t>
      </w: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5 </w:t>
      </w:r>
    </w:p>
    <w:p w:rsidR="0040111D" w:rsidRPr="00196E78" w:rsidRDefault="0040111D" w:rsidP="0040111D">
      <w:pPr>
        <w:pStyle w:val="Akapitzlist1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wraz z towarem dostarczy i pozostawi u Zamawiającego oryginał i kopię faktury, na których umieszczone będą informacje o przedmiocie zamówienia tj. nazwa handlowa zgodna ze złożoną ofertą, rozmiar/ dawka lub wielkość, ilość sztuk w opakowaniu, numer serii i data ważności, cena netto za opakowanie oraz numer zamówienia. Zamawiający dopuszcza umieszczenie numeru serii i daty ważności produktu na innym dokumencie niż faktura. Ponadto na jednej fakturze będą umieszczane przedmioty zamówienia w ramach tej samej umowy przetargowej.</w:t>
      </w:r>
    </w:p>
    <w:p w:rsidR="0040111D" w:rsidRPr="00196E78" w:rsidRDefault="0040111D" w:rsidP="0040111D">
      <w:pPr>
        <w:pStyle w:val="Akapitzlist1"/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Wykonawca obowiązany jest dostarczyć do Zamawiającego jedną zbiorczą fakturę wraz z  dostawą dla każdego złożonego zamówienia bez względu na ilość magazynów z których realizowane jest zamówienie.</w:t>
      </w:r>
    </w:p>
    <w:p w:rsidR="0040111D" w:rsidRPr="00196E78" w:rsidRDefault="0040111D" w:rsidP="0040111D">
      <w:pPr>
        <w:pStyle w:val="Akapitzlist1"/>
        <w:numPr>
          <w:ilvl w:val="0"/>
          <w:numId w:val="2"/>
        </w:numPr>
        <w:tabs>
          <w:tab w:val="left" w:pos="-142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 reklamacji, Wykonawca zobowiązuje się do wystawienia i dostarczenia faktury korygującej do 5 dni od daty zgłoszenia reklamacji, w przypadku błędów w numerze serii i datach ważności, Wykonawca wystawi notę korygującą przekaże ją do Apteki do 5 dni od daty zgłoszenia błędu. Dostarczenie faktury korygującej i noty korygującej następowało w dni robocze tj. od poniedziałku do piątku za wyjątkiem dni ustawowo wolnych od pracy</w:t>
      </w:r>
    </w:p>
    <w:p w:rsidR="0040111D" w:rsidRDefault="0040111D" w:rsidP="0040111D">
      <w:pPr>
        <w:pStyle w:val="Akapitzlist1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Zamawiający zastrzega sobie możliwość dokonywania kontroli jakościowej i ilościowej dostarczanego towaru. </w:t>
      </w:r>
    </w:p>
    <w:p w:rsidR="00CD19AD" w:rsidRPr="00196E78" w:rsidRDefault="00CD19AD" w:rsidP="00CD19AD">
      <w:pPr>
        <w:pStyle w:val="Akapitzlist1"/>
        <w:numPr>
          <w:ilvl w:val="0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Zamawiający zastrzega sobie możliwość przeprowadzania kontroli dotyczącej przechowywania towaru podczas dostawy do siedziby Zamawiającego – wewnątrz pojazdu dostawczego.</w:t>
      </w:r>
    </w:p>
    <w:p w:rsidR="00CD19AD" w:rsidRPr="00196E78" w:rsidRDefault="00CD19AD" w:rsidP="00CD19AD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Przedmiotem kontroli będzie:</w:t>
      </w:r>
    </w:p>
    <w:p w:rsidR="00CD19AD" w:rsidRPr="00196E78" w:rsidRDefault="00CD19AD" w:rsidP="00CD19AD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temperatura panująca wewnątrz pojazdu dostawczego;</w:t>
      </w:r>
    </w:p>
    <w:p w:rsidR="00CD19AD" w:rsidRPr="00196E78" w:rsidRDefault="00CD19AD" w:rsidP="00CD19AD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wilgotność panująca wewnątrz pojazdu dostawczego;</w:t>
      </w:r>
    </w:p>
    <w:p w:rsidR="00CD19AD" w:rsidRPr="00196E78" w:rsidRDefault="00CD19AD" w:rsidP="00CD19AD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obecność platform, podestów chroniących towar przed zawilgoceniem wewnątrz   </w:t>
      </w:r>
    </w:p>
    <w:p w:rsidR="00CD19AD" w:rsidRPr="00196E78" w:rsidRDefault="00CD19AD" w:rsidP="00CD19AD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pojazdu dostawczego;</w:t>
      </w:r>
    </w:p>
    <w:p w:rsidR="00CD19AD" w:rsidRPr="00196E78" w:rsidRDefault="00CD19AD" w:rsidP="00CD19AD">
      <w:pPr>
        <w:pStyle w:val="Akapitzlist1"/>
        <w:numPr>
          <w:ilvl w:val="1"/>
          <w:numId w:val="2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wykorzystywanie podczas transportu wewnątrz pojazdu dostawczego  </w:t>
      </w:r>
    </w:p>
    <w:p w:rsidR="00CD19AD" w:rsidRPr="00196E78" w:rsidRDefault="00CD19AD" w:rsidP="00CD19AD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lodówek/pojemników termoizolacyjnych zapewniających prawidłowe warunki </w:t>
      </w:r>
    </w:p>
    <w:p w:rsidR="00CD19AD" w:rsidRPr="00196E78" w:rsidRDefault="00CD19AD" w:rsidP="00CD19AD">
      <w:pPr>
        <w:pStyle w:val="Akapitzlist1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    transportu dla towaru wymagającego warunków chłodnych i zimnych.</w:t>
      </w:r>
    </w:p>
    <w:p w:rsidR="00CD19AD" w:rsidRPr="00196E78" w:rsidRDefault="00CD19AD" w:rsidP="00CD19AD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Kontrolę będzie przeprowadzał przy dostawie pracownik apteki szpitalnej, przyjmujący towar w obecności Dostawcy.</w:t>
      </w:r>
    </w:p>
    <w:p w:rsidR="00CD19AD" w:rsidRPr="00196E78" w:rsidRDefault="00CD19AD" w:rsidP="00CD19AD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Po dokonaniu kontroli spełnienia warunków w zakresie określonym w </w:t>
      </w:r>
      <w:proofErr w:type="spellStart"/>
      <w:r w:rsidRPr="00196E78">
        <w:rPr>
          <w:rFonts w:ascii="Verdana" w:hAnsi="Verdana"/>
          <w:sz w:val="18"/>
          <w:szCs w:val="18"/>
        </w:rPr>
        <w:t>ppkt</w:t>
      </w:r>
      <w:proofErr w:type="spellEnd"/>
      <w:r w:rsidRPr="00196E78">
        <w:rPr>
          <w:rFonts w:ascii="Verdana" w:hAnsi="Verdana"/>
          <w:sz w:val="18"/>
          <w:szCs w:val="18"/>
        </w:rPr>
        <w:t>. 4.1., pracownik apteki potwierdza na druku aptecznym prawidłowe lub nieprawidłowe warunki dostawy, druk podpisuje wraz z osobą dostarczającą towar do apteki szpitalnej.</w:t>
      </w:r>
    </w:p>
    <w:p w:rsidR="00CD19AD" w:rsidRPr="00196E78" w:rsidRDefault="00CD19AD" w:rsidP="00CD19AD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przypadku, gdy warunki dostawy, będące przedmiotem kontroli w jakimkolwiek zakresie nie odpowiadają warunkom wymaganym dla danego produktu, pracownik apteki ma prawo odmówić przyjęcia towaru.</w:t>
      </w:r>
    </w:p>
    <w:p w:rsidR="00CD19AD" w:rsidRPr="00196E78" w:rsidRDefault="00CD19AD" w:rsidP="00CD19AD">
      <w:pPr>
        <w:pStyle w:val="Akapitzlist1"/>
        <w:numPr>
          <w:ilvl w:val="1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lastRenderedPageBreak/>
        <w:t xml:space="preserve">W przypadku zlecenia usługi transportu firmie kurierskiej, Wykonawca pozostaje zobligowany zapisami </w:t>
      </w:r>
      <w:proofErr w:type="spellStart"/>
      <w:r w:rsidRPr="00196E78">
        <w:rPr>
          <w:rFonts w:ascii="Verdana" w:hAnsi="Verdana"/>
          <w:sz w:val="18"/>
          <w:szCs w:val="18"/>
        </w:rPr>
        <w:t>ppkt</w:t>
      </w:r>
      <w:proofErr w:type="spellEnd"/>
      <w:r w:rsidRPr="00196E78">
        <w:rPr>
          <w:rFonts w:ascii="Verdana" w:hAnsi="Verdana"/>
          <w:sz w:val="18"/>
          <w:szCs w:val="18"/>
        </w:rPr>
        <w:t>. 4.1 – 4.4 na takich samych zasadach, jak gdyby dostarczał przedmiot zamówienia samodzielnie. Kurier zobowiązany jest wówczas umożliwić przeprowadzenie kontroli pojazdu transportowego oraz podpisać druk apteczny z przeprowadzonej kontroli.</w:t>
      </w:r>
    </w:p>
    <w:p w:rsidR="00CD19AD" w:rsidRPr="00196E78" w:rsidRDefault="00CD19AD" w:rsidP="00CD19AD">
      <w:pPr>
        <w:pStyle w:val="Akapitzlist1"/>
        <w:numPr>
          <w:ilvl w:val="0"/>
          <w:numId w:val="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 przypadku, jeżeli Zamawiający dokona, na podstawie pkt. 4 lub w związku ze stwierdzeniem niezgodności towaru z umową, zwrotu towaru, Wykonawca potwierdza odbiór zwróconego towaru na druku Zamawiającego. </w:t>
      </w: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§ 6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Zamawiający zobowiązuje się dokonywać zapłaty należności w ciągu 30 dni od daty otrzymania częściowej dostawy przedmiotu umowy (potwierdzonej przez upoważnione osoby Zamawiającego) i faktury, zgodnie z ustalonymi cenami, przelewem na rachunek bankowy Wykonawcy.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Faktura obejmująca przedmiot dostawy będzie dostarczana do Zamawiającego wraz z towarem.</w:t>
      </w:r>
    </w:p>
    <w:p w:rsidR="0040111D" w:rsidRDefault="0040111D" w:rsidP="0040111D">
      <w:pPr>
        <w:jc w:val="center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7 </w:t>
      </w:r>
    </w:p>
    <w:p w:rsidR="0040111D" w:rsidRPr="00433A7C" w:rsidRDefault="0040111D" w:rsidP="0040111D">
      <w:pPr>
        <w:pStyle w:val="Tekstpodstawowy"/>
        <w:numPr>
          <w:ilvl w:val="5"/>
          <w:numId w:val="4"/>
        </w:numPr>
        <w:tabs>
          <w:tab w:val="clear" w:pos="4320"/>
          <w:tab w:val="left" w:pos="284"/>
        </w:tabs>
        <w:ind w:left="0" w:firstLine="0"/>
        <w:rPr>
          <w:rFonts w:ascii="Verdana" w:hAnsi="Verdana"/>
          <w:i w:val="0"/>
          <w:sz w:val="18"/>
          <w:szCs w:val="18"/>
        </w:rPr>
      </w:pPr>
      <w:r w:rsidRPr="00433A7C">
        <w:rPr>
          <w:rFonts w:ascii="Verdana" w:hAnsi="Verdana"/>
          <w:i w:val="0"/>
          <w:sz w:val="18"/>
          <w:szCs w:val="18"/>
        </w:rPr>
        <w:t>Zamawiający zgodnie z art. 144 ustawy Prawo zamówień publicznych przewiduje zmiany postanowień zawartej umowy w stosunku do treści oferty na podstawie, której dokonano wyboru Wykonawcy, tj. dopuszcza się zmiany w zakresie:</w:t>
      </w:r>
    </w:p>
    <w:p w:rsidR="0040111D" w:rsidRPr="00196E78" w:rsidRDefault="0040111D" w:rsidP="0040111D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numeru katalogowego produktu;</w:t>
      </w:r>
    </w:p>
    <w:p w:rsidR="0040111D" w:rsidRPr="00196E78" w:rsidRDefault="0040111D" w:rsidP="0040111D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nazwy produktu przy zachowaniu jego parametrów;</w:t>
      </w:r>
    </w:p>
    <w:p w:rsidR="0040111D" w:rsidRPr="00196E78" w:rsidRDefault="0040111D" w:rsidP="0040111D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sposobu konfekcjonowania,</w:t>
      </w:r>
    </w:p>
    <w:p w:rsidR="0040111D" w:rsidRPr="00196E78" w:rsidRDefault="0040111D" w:rsidP="0040111D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wprowadzenia do sprzedaży przez Wykonawcę produktu zmodyfikowanego, udoskonalonego,</w:t>
      </w:r>
    </w:p>
    <w:p w:rsidR="0040111D" w:rsidRPr="00196E78" w:rsidRDefault="0040111D" w:rsidP="0040111D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staranności.</w:t>
      </w:r>
    </w:p>
    <w:p w:rsidR="0040111D" w:rsidRPr="00196E78" w:rsidRDefault="0040111D" w:rsidP="0040111D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color w:val="FF0000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zmiany cen jednostkowych towarów objętych umową w przypadku zmiany wielkości opakowania wprowadzonej przez producenta z zachowaniem zasad proporcjonalności w stosunku do ceny objętej umową.</w:t>
      </w:r>
    </w:p>
    <w:p w:rsidR="0040111D" w:rsidRPr="00196E78" w:rsidRDefault="0040111D" w:rsidP="0040111D">
      <w:pPr>
        <w:pStyle w:val="Akapitzlist1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zmiany cen urzędowych, przy czym zmiany te mogą dotyczyć podwyższenia i obniżenia cen</w:t>
      </w:r>
      <w:r w:rsidRPr="00196E78">
        <w:rPr>
          <w:rFonts w:ascii="Verdana" w:hAnsi="Verdana"/>
          <w:b/>
          <w:bCs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jak również dodania nowych a także skreślenia leków z wykazu leków objętych cenami urzędowymi.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2. Zmiany wymienione w ust. 1 lit. </w:t>
      </w:r>
      <w:proofErr w:type="spellStart"/>
      <w:r w:rsidRPr="00196E78">
        <w:rPr>
          <w:rFonts w:ascii="Verdana" w:hAnsi="Verdana"/>
          <w:sz w:val="18"/>
          <w:szCs w:val="18"/>
        </w:rPr>
        <w:t>a-f</w:t>
      </w:r>
      <w:proofErr w:type="spellEnd"/>
      <w:r w:rsidRPr="00196E78">
        <w:rPr>
          <w:rFonts w:ascii="Verdana" w:hAnsi="Verdana"/>
          <w:sz w:val="18"/>
          <w:szCs w:val="18"/>
        </w:rPr>
        <w:t xml:space="preserve"> powyżej mogą być dokonane na wniosek Wykonawcy, za zgodą Zamawiającego, w terminie do 14 dni od przesłania zawiadomienia, w formie aneksu do umowy.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196E78">
        <w:rPr>
          <w:rFonts w:ascii="Verdana" w:hAnsi="Verdana"/>
          <w:sz w:val="18"/>
          <w:szCs w:val="18"/>
        </w:rPr>
        <w:t>Zmiany cen wywołane ustawowymi zmianami stawek, następować będą z dniem wejścia w życie stosownych przepisów powszechnie obowiązujących i nie będą wymagały zawierania pisemnych aneksów do umowy.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4. W przypadku, kiedy w powszechnej ofercie Wykonaw</w:t>
      </w:r>
      <w:r w:rsidR="00B17723">
        <w:rPr>
          <w:rFonts w:ascii="Verdana" w:hAnsi="Verdana"/>
          <w:sz w:val="18"/>
          <w:szCs w:val="18"/>
        </w:rPr>
        <w:t>cy ceny leku</w:t>
      </w:r>
      <w:r w:rsidRPr="00196E78">
        <w:rPr>
          <w:rFonts w:ascii="Verdana" w:hAnsi="Verdana"/>
          <w:sz w:val="18"/>
          <w:szCs w:val="18"/>
        </w:rPr>
        <w:t>, ustalane będą poniżej cen z niniejszej umowy (np. promocje - nie dotyczy leków refundowanych), Wykonawca dla danego asortymentu zobowiązany jest ustalić cenę niższą.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5. W przypadku, kiedy strony nie dojdą do porozumienia w zakresie zmian cen towarów objętych umową dopuszczają możliwość rozwiązania umowy w całości lub w spornej części, bez zachowania okresu wypowiedzenia i konieczności ponoszenia kary przez żadną ze stron umowy, jeżeli ceny naruszają interes ekonomiczny lub prawny. </w:t>
      </w: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8 </w:t>
      </w:r>
    </w:p>
    <w:p w:rsidR="0040111D" w:rsidRPr="00196E78" w:rsidRDefault="0040111D" w:rsidP="0040111D">
      <w:pPr>
        <w:pStyle w:val="Akapitzlist"/>
        <w:numPr>
          <w:ilvl w:val="6"/>
          <w:numId w:val="4"/>
        </w:numPr>
        <w:tabs>
          <w:tab w:val="clear" w:pos="5040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Zamawiającemu przysługuje prawo do rozwiązania umowy ze skutkiem natychmiastowym w przypadku, gdy Wykonawca rażąco naruszy postanowienie niniejszej umowy a w szczególności nie będzie realizował dostaw w terminach określonych w § 1 ust. 3 niniejszej umowy przez trzy zamówienia o ile nast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>piło to z wył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 xml:space="preserve">cznej winy Wykonawcy. </w:t>
      </w:r>
    </w:p>
    <w:p w:rsidR="0040111D" w:rsidRPr="00196E78" w:rsidRDefault="0040111D" w:rsidP="0040111D">
      <w:pPr>
        <w:pStyle w:val="Akapitzlist"/>
        <w:numPr>
          <w:ilvl w:val="6"/>
          <w:numId w:val="4"/>
        </w:numPr>
        <w:tabs>
          <w:tab w:val="clear" w:pos="5040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Przed rozwiązaniem umowy Zamawiający dopuszcza możliwość pisemnego wezwania Wykonawcy do należytego wykonania umowy.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9 </w:t>
      </w:r>
    </w:p>
    <w:p w:rsidR="0040111D" w:rsidRPr="00196E78" w:rsidRDefault="0040111D" w:rsidP="0040111D">
      <w:pPr>
        <w:jc w:val="both"/>
        <w:rPr>
          <w:rFonts w:ascii="Verdana" w:hAnsi="Verdana"/>
          <w:color w:val="7030A0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W przypadku zwłoki w realizacji dostawy Zamawiaj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>cy mo</w:t>
      </w:r>
      <w:r w:rsidRPr="00196E78">
        <w:rPr>
          <w:rFonts w:ascii="Verdana" w:eastAsia="TimesNewRoman" w:hAnsi="Verdana"/>
          <w:sz w:val="18"/>
          <w:szCs w:val="18"/>
        </w:rPr>
        <w:t>ż</w:t>
      </w:r>
      <w:r w:rsidRPr="00196E78">
        <w:rPr>
          <w:rFonts w:ascii="Verdana" w:hAnsi="Verdana"/>
          <w:sz w:val="18"/>
          <w:szCs w:val="18"/>
        </w:rPr>
        <w:t>e domaga</w:t>
      </w:r>
      <w:r w:rsidRPr="00196E78">
        <w:rPr>
          <w:rFonts w:ascii="Verdana" w:eastAsia="TimesNewRoman" w:hAnsi="Verdana"/>
          <w:sz w:val="18"/>
          <w:szCs w:val="18"/>
        </w:rPr>
        <w:t xml:space="preserve">ć </w:t>
      </w:r>
      <w:r w:rsidRPr="00196E78">
        <w:rPr>
          <w:rFonts w:ascii="Verdana" w:hAnsi="Verdana"/>
          <w:sz w:val="18"/>
          <w:szCs w:val="18"/>
        </w:rPr>
        <w:t>si</w:t>
      </w:r>
      <w:r w:rsidRPr="00196E78">
        <w:rPr>
          <w:rFonts w:ascii="Verdana" w:eastAsia="TimesNewRoman" w:hAnsi="Verdana"/>
          <w:sz w:val="18"/>
          <w:szCs w:val="18"/>
        </w:rPr>
        <w:t xml:space="preserve">ę </w:t>
      </w:r>
      <w:r w:rsidRPr="00196E78">
        <w:rPr>
          <w:rFonts w:ascii="Verdana" w:hAnsi="Verdana"/>
          <w:sz w:val="18"/>
          <w:szCs w:val="18"/>
        </w:rPr>
        <w:t>od Wykonawcy zapłaty kary umownej w wysoko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ci 5% warto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ci brutto niezrealizowanej w terminie części dostawy za ka</w:t>
      </w:r>
      <w:r w:rsidRPr="00196E78">
        <w:rPr>
          <w:rFonts w:ascii="Verdana" w:eastAsia="TimesNewRoman" w:hAnsi="Verdana"/>
          <w:sz w:val="18"/>
          <w:szCs w:val="18"/>
        </w:rPr>
        <w:t>ż</w:t>
      </w:r>
      <w:r w:rsidRPr="00196E78">
        <w:rPr>
          <w:rFonts w:ascii="Verdana" w:hAnsi="Verdana"/>
          <w:sz w:val="18"/>
          <w:szCs w:val="18"/>
        </w:rPr>
        <w:t>dy dzie</w:t>
      </w:r>
      <w:r w:rsidRPr="00196E78">
        <w:rPr>
          <w:rFonts w:ascii="Verdana" w:eastAsia="TimesNewRoman" w:hAnsi="Verdana"/>
          <w:sz w:val="18"/>
          <w:szCs w:val="18"/>
        </w:rPr>
        <w:t xml:space="preserve">ń </w:t>
      </w:r>
      <w:r w:rsidRPr="00196E78">
        <w:rPr>
          <w:rFonts w:ascii="Verdana" w:hAnsi="Verdana"/>
          <w:sz w:val="18"/>
          <w:szCs w:val="18"/>
        </w:rPr>
        <w:t>zwłoki o ile przyczyny zwłoki nie zostały przedstawione na pi</w:t>
      </w:r>
      <w:r w:rsidRPr="00196E78">
        <w:rPr>
          <w:rFonts w:ascii="Verdana" w:eastAsia="TimesNewRoman" w:hAnsi="Verdana"/>
          <w:sz w:val="18"/>
          <w:szCs w:val="18"/>
        </w:rPr>
        <w:t>ś</w:t>
      </w:r>
      <w:r w:rsidRPr="00196E78">
        <w:rPr>
          <w:rFonts w:ascii="Verdana" w:hAnsi="Verdana"/>
          <w:sz w:val="18"/>
          <w:szCs w:val="18"/>
        </w:rPr>
        <w:t>mie Zamawiaj</w:t>
      </w:r>
      <w:r w:rsidRPr="00196E78">
        <w:rPr>
          <w:rFonts w:ascii="Verdana" w:eastAsia="TimesNewRoman" w:hAnsi="Verdana"/>
          <w:sz w:val="18"/>
          <w:szCs w:val="18"/>
        </w:rPr>
        <w:t>ą</w:t>
      </w:r>
      <w:r w:rsidRPr="00196E78">
        <w:rPr>
          <w:rFonts w:ascii="Verdana" w:hAnsi="Verdana"/>
          <w:sz w:val="18"/>
          <w:szCs w:val="18"/>
        </w:rPr>
        <w:t xml:space="preserve">cemu i przez niego zaakceptowane. </w:t>
      </w:r>
    </w:p>
    <w:p w:rsidR="0040111D" w:rsidRPr="00196E78" w:rsidRDefault="0040111D" w:rsidP="0040111D">
      <w:pPr>
        <w:tabs>
          <w:tab w:val="left" w:pos="142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Wykonawca zobowiązuje się zapłacić Zamawiającemu kary umowne z tytułu odstąpienia od umowy z przyczyn niezależnych od Zamawiającego w wysokości 10% niezrealizowanej wartości umownej brutto określonej w § 4 ust. 1.</w:t>
      </w:r>
    </w:p>
    <w:p w:rsidR="0040111D" w:rsidRPr="00196E78" w:rsidRDefault="0040111D" w:rsidP="0040111D">
      <w:pPr>
        <w:tabs>
          <w:tab w:val="left" w:pos="142"/>
        </w:tabs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3. W przypadku odstąpienia od umowy lub jej rozwiązania z przyczyn dotyczących Wykonawcy a w szczególności w przypadku nie zapewnienia bieżącej dostępności produktów, niezgodności </w:t>
      </w:r>
      <w:r w:rsidRPr="00196E78">
        <w:rPr>
          <w:rFonts w:ascii="Verdana" w:hAnsi="Verdana"/>
          <w:sz w:val="18"/>
          <w:szCs w:val="18"/>
        </w:rPr>
        <w:lastRenderedPageBreak/>
        <w:t>produktów z umową lub ich złej jakości, Zamawiający ma prawo naliczenia kary umownej w wysokości 10% wartości brutto niezrealizowanej części pakietu /zadania, których dotyczy odstąpienie lub rozwiązanie.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4. Zastrzeżenie kary umownej nie wyłącza prawa dochodzenia na zasadach ogólnych odszkodowania uzupełniającego przewyższającego wysokość kar umownych do wysokości faktycznie poniesionej szkody. </w:t>
      </w:r>
    </w:p>
    <w:p w:rsidR="0040111D" w:rsidRPr="00524F30" w:rsidRDefault="0040111D" w:rsidP="0040111D">
      <w:pPr>
        <w:jc w:val="center"/>
        <w:rPr>
          <w:rFonts w:ascii="Verdana" w:hAnsi="Verdana" w:cs="Arial"/>
          <w:bCs/>
          <w:sz w:val="18"/>
          <w:szCs w:val="18"/>
        </w:rPr>
      </w:pPr>
      <w:r w:rsidRPr="00524F30">
        <w:rPr>
          <w:rFonts w:ascii="Verdana" w:hAnsi="Verdana" w:cs="Arial"/>
          <w:bCs/>
          <w:sz w:val="18"/>
          <w:szCs w:val="18"/>
        </w:rPr>
        <w:t xml:space="preserve">§ </w:t>
      </w:r>
      <w:r>
        <w:rPr>
          <w:rFonts w:ascii="Verdana" w:hAnsi="Verdana" w:cs="Arial"/>
          <w:bCs/>
          <w:sz w:val="18"/>
          <w:szCs w:val="18"/>
        </w:rPr>
        <w:t>10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1</w:t>
      </w:r>
      <w:r w:rsidRPr="007122E3">
        <w:rPr>
          <w:rFonts w:ascii="Verdana" w:eastAsia="Calibri" w:hAnsi="Verdana" w:cs="Arial"/>
          <w:i/>
          <w:iCs/>
          <w:sz w:val="18"/>
          <w:szCs w:val="18"/>
          <w:lang w:eastAsia="en-US"/>
        </w:rPr>
        <w:t xml:space="preserve">. </w:t>
      </w:r>
      <w:r w:rsidRPr="007122E3">
        <w:rPr>
          <w:rFonts w:ascii="Verdana" w:eastAsia="Calibri" w:hAnsi="Verdana" w:cs="Arial"/>
          <w:sz w:val="18"/>
          <w:szCs w:val="18"/>
          <w:lang w:eastAsia="en-US"/>
        </w:rPr>
        <w:t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2. Wykonawca gwarantuje i zobowiązuje się, że bez uprzedniej pisemnej zgody Zamawiającego pod rygorem bezskuteczności: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- jakiekolwiek prawa Wykonawcy związane bezpośrednio lub pośrednio z umową, a w tym</w:t>
      </w:r>
      <w:r w:rsidR="00CD19AD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Pr="007122E3">
        <w:rPr>
          <w:rFonts w:ascii="Verdana" w:eastAsia="Calibri" w:hAnsi="Verdana" w:cs="Arial"/>
          <w:sz w:val="18"/>
          <w:szCs w:val="18"/>
          <w:lang w:eastAsia="en-US"/>
        </w:rPr>
        <w:t>wierzytelności Wykonawcy z tytułu wykonania umowy i związane z nimi należności uboczne (min. odsetki), nie zostaną przeniesione na rzecz osób trzecich;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- nie dokona jakiejkolwiek czynności prawnej lub też faktycznej, której bezpośrednim lub pośrednim skutkiem będzie zmiana wierzyciela Zamawiającego;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- nie zawrze umów przelewu, poręczenia, zastawu, hipoteki, przekazu oraz o skutku subrogacji ustawowej lub umownej;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 r. w sprawie Polskiej Klasyfikacji Działalności, tj. firmom zajmującym się działalnością windykacyjną.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3. Wykonawca zobowiązuje się i przyjmuje do wiadomości co następuje: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- zapłata za świadczenia wykonane zgodnie z umową nastąpi tylko i wyłącznie przez Zamawiającego bezpośrednio na rzecz Wykonawcy, i tylko w drodze przelewu na rachunek Wykonawcy;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- 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bezskuteczności.</w:t>
      </w:r>
    </w:p>
    <w:p w:rsidR="0040111D" w:rsidRPr="007122E3" w:rsidRDefault="0040111D" w:rsidP="0040111D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7122E3">
        <w:rPr>
          <w:rFonts w:ascii="Verdana" w:eastAsia="Calibri" w:hAnsi="Verdana" w:cs="Arial"/>
          <w:sz w:val="18"/>
          <w:szCs w:val="18"/>
          <w:lang w:eastAsia="en-US"/>
        </w:rPr>
        <w:t>4. W razie naruszenia obowiązku opisanego wyżej w ust. 2 lub 3, Wykonawca zobowiązany będzie do zapłaty na rzecz Zamawiającego kary umownej w wysokości 0,5 % wartości wskazanej w § 1 ust. 1 umowy za każdy przypadek naruszenia, co nie  narusza prawa Zamawiającego do dochodzenia odszkodowania przewyższającego wysokość zastrzeżonej kary umownej na zasadach ogólnych.</w:t>
      </w:r>
    </w:p>
    <w:p w:rsidR="0040111D" w:rsidRPr="007122E3" w:rsidRDefault="0040111D" w:rsidP="0040111D">
      <w:pPr>
        <w:ind w:right="-381"/>
        <w:jc w:val="center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§ 11</w:t>
      </w:r>
    </w:p>
    <w:p w:rsidR="0040111D" w:rsidRPr="00524F30" w:rsidRDefault="0040111D" w:rsidP="0040111D">
      <w:pPr>
        <w:numPr>
          <w:ilvl w:val="2"/>
          <w:numId w:val="7"/>
        </w:numPr>
        <w:tabs>
          <w:tab w:val="clear" w:pos="2340"/>
          <w:tab w:val="num" w:pos="0"/>
          <w:tab w:val="left" w:pos="284"/>
          <w:tab w:val="num" w:pos="1440"/>
        </w:tabs>
        <w:autoSpaceDE w:val="0"/>
        <w:autoSpaceDN w:val="0"/>
        <w:ind w:left="0" w:firstLine="0"/>
        <w:jc w:val="both"/>
        <w:rPr>
          <w:rFonts w:ascii="Verdana" w:hAnsi="Verdana" w:cs="Verdana"/>
          <w:sz w:val="18"/>
          <w:szCs w:val="18"/>
        </w:rPr>
      </w:pPr>
      <w:r w:rsidRPr="00524F30">
        <w:rPr>
          <w:rFonts w:ascii="Verdana" w:hAnsi="Verdana" w:cs="Verdan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:rsidR="0040111D" w:rsidRPr="00524F30" w:rsidRDefault="0040111D" w:rsidP="0040111D">
      <w:pPr>
        <w:pStyle w:val="Akapitzlist"/>
        <w:numPr>
          <w:ilvl w:val="0"/>
          <w:numId w:val="8"/>
        </w:numPr>
        <w:tabs>
          <w:tab w:val="num" w:pos="0"/>
          <w:tab w:val="left" w:pos="284"/>
          <w:tab w:val="num" w:pos="900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 w:cs="Verdana"/>
          <w:sz w:val="18"/>
          <w:szCs w:val="18"/>
        </w:rPr>
      </w:pPr>
      <w:r w:rsidRPr="00524F30">
        <w:rPr>
          <w:rFonts w:ascii="Verdana" w:hAnsi="Verdana" w:cs="Verdana"/>
          <w:sz w:val="18"/>
          <w:szCs w:val="18"/>
        </w:rPr>
        <w:t xml:space="preserve">Zamawiający informuje, że: 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administratorem danych osobowych jest SP ZOZ w Myszkowie, ul. Aleja Wolności 29, 42-300 Myszków;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inspektorem ochrony danych osobowych w SP ZOZ w Myszkowie jest Inspektor Ochrony Danych Osobowych</w:t>
      </w:r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 xml:space="preserve">, </w:t>
      </w:r>
      <w:r w:rsidRPr="00524F30">
        <w:rPr>
          <w:rFonts w:ascii="Verdana" w:hAnsi="Verdana" w:cs="Verdana"/>
          <w:color w:val="000000"/>
          <w:sz w:val="18"/>
          <w:szCs w:val="18"/>
        </w:rPr>
        <w:t>kontakt: iodo@zozmyszkow.pl;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 dane osobowe osoby, której dane dotyczą, przetwarzane będą na podstawie art. 6 ust. 1 lit. c RODO w celu wypełnienia obowiązków związanych z prowadzeniem niniejszego postępowania o udzielenie zamówienia publicznego prowadzonego w trybie przetargu nieograniczonego;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odbiorcami danych osobowych osoby, której dane dotyczą, będą osoby lub podmioty, którym udostępniona zostanie dokumentacja postępowania w oparciu o art. 8 oraz art. 96 ust. 3 Ustawy;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 xml:space="preserve"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 Europejskiego </w:t>
      </w:r>
      <w:r w:rsidRPr="00524F30">
        <w:rPr>
          <w:rFonts w:ascii="Verdana" w:hAnsi="Verdana" w:cs="Verdana"/>
          <w:color w:val="000000"/>
          <w:sz w:val="18"/>
          <w:szCs w:val="18"/>
        </w:rPr>
        <w:lastRenderedPageBreak/>
        <w:t>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obowiązek podania przez osobę, której dane dotyczą, danych osobowych bezpośrednio jej dotyczących jest wymogiem ustawowym, związanym z udziałem w postępowaniu o udzielenie zamówienia publicznego; konsekwencje niepodania określonych danych wynikają z Ustawy;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w odniesieniu do danych osobowych osoby, której dane dotyczą, decyzje nie będą podejmowane w sposób zautomatyzowany, stosowanie do art. 22 RODO;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dane udostępnione przez osobę, której dane dotyczą nie będą podlegały profilowaniu;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administrator danych nie ma zamiaru przekazywać danych osobowych do państwa trzeciego lub organizacji międzynarodowej;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b) osoba, której dane dotyczą, posiada: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− na podstawie art. 15 RODO prawo dostępu do danych osobowych jej dotyczących;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− na podstawie art. 16 RODO prawo do sprostowania jej danych osobowych (</w:t>
      </w:r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>Pzp</w:t>
      </w:r>
      <w:proofErr w:type="spellEnd"/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 xml:space="preserve"> oraz nie może naruszać integralności protokołu oraz jego załączników.)</w:t>
      </w:r>
      <w:r w:rsidRPr="00524F30">
        <w:rPr>
          <w:rFonts w:ascii="Verdana" w:hAnsi="Verdana" w:cs="Verdana"/>
          <w:color w:val="000000"/>
          <w:sz w:val="18"/>
          <w:szCs w:val="18"/>
        </w:rPr>
        <w:t>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</w:t>
      </w:r>
      <w:r w:rsidRPr="00524F3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(</w:t>
      </w:r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>prawo do ograniczenia przetwarzania nie ma zastosowania w odniesieniu do</w:t>
      </w:r>
      <w:r w:rsidRPr="00524F3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>przechowywania, w celu zapewnienia korzystania ze środków ochrony prawnej lub w celu</w:t>
      </w:r>
      <w:r w:rsidRPr="00524F3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>ochrony praw innej osoby fizycznej lub prawnej, lub z uwagi na ważne względy interesu</w:t>
      </w:r>
      <w:r w:rsidRPr="00524F30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524F30">
        <w:rPr>
          <w:rFonts w:ascii="Verdana" w:hAnsi="Verdana" w:cs="Verdana"/>
          <w:i/>
          <w:iCs/>
          <w:color w:val="000000"/>
          <w:sz w:val="18"/>
          <w:szCs w:val="18"/>
        </w:rPr>
        <w:t>publicznego Unii Europejskiej lub państwa członkowskiego)</w:t>
      </w:r>
      <w:r w:rsidRPr="00524F30">
        <w:rPr>
          <w:rFonts w:ascii="Verdana" w:hAnsi="Verdana" w:cs="Verdana"/>
          <w:color w:val="000000"/>
          <w:sz w:val="18"/>
          <w:szCs w:val="18"/>
        </w:rPr>
        <w:t>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− prawo do wniesienia skargi do Prezesa Urzędu Ochrony Danych Osobowych, gdy uzna, że przetwarzanie danych osobowych Pani/Pana dotyczących narusza przepisy RODO;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c) osobie, której dane dotyczą nie przysługuje: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− w związku z art. 17 ust. 3 lit. b, d lub e RODO prawo do usunięcia danych osobowych;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− prawo do przenoszenia danych osobowych, o którym mowa w art. 20 RODO;</w:t>
      </w:r>
    </w:p>
    <w:p w:rsidR="0040111D" w:rsidRPr="00524F30" w:rsidRDefault="0040111D" w:rsidP="0040111D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524F30">
        <w:rPr>
          <w:rFonts w:ascii="Verdana" w:hAnsi="Verdana" w:cs="Verdana"/>
          <w:color w:val="000000"/>
          <w:sz w:val="18"/>
          <w:szCs w:val="18"/>
        </w:rPr>
        <w:t>− na podstawie art. 21 RODO prawo sprzeciwu, wobec przetwarzania danych osobowych, gdyż podstawą prawną przetwarzania jej danych osobowych jest art. 6 ust. 1 lit. c RODO.</w:t>
      </w:r>
    </w:p>
    <w:p w:rsidR="0040111D" w:rsidRDefault="0040111D" w:rsidP="0040111D">
      <w:pPr>
        <w:jc w:val="center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12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Wszelkie zmiany i uzupełnienia niniejszej umowy wymagają dla swej ważności formy pisemnej w postaci aneksu akceptowanego przez upoważnione osoby obu stron, z zastrzeżeniem wyjątków wskazanych jej postanowieniami, w tym § 7 ust. 3 powyżej. 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§ 13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W sprawach nieuregulowanych niniejszą umową mają zastosowanie przepisy ustawy z dnia 29 stycznia 2004 r. Prawo zamówień publicznych i Kodeksu Cywilnego.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Strony zgodnie oświadczają, że w wypadku powstania sporów wynikających z realizacji niniejszej umowy, rozstrzygać je będzie Sąd właściwy miejscowo dla siedziby Zamawiającego.</w:t>
      </w:r>
    </w:p>
    <w:p w:rsidR="0040111D" w:rsidRDefault="0040111D" w:rsidP="0040111D">
      <w:pPr>
        <w:jc w:val="center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center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14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1. Umowę niniejszą sporządzono w dwóch jednobrzmiących egzemplarzach, po jednym dla każdej ze stron.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  <w:r w:rsidRPr="00196E78">
        <w:rPr>
          <w:rFonts w:ascii="Verdana" w:hAnsi="Verdana"/>
          <w:sz w:val="18"/>
          <w:szCs w:val="18"/>
        </w:rPr>
        <w:t>2. Integralną część niniejszej umowy stanowi oferta oraz formularz asortymentowo-cenowy (zestawienie pakietowe) Wykonawcy.</w:t>
      </w:r>
    </w:p>
    <w:p w:rsidR="0040111D" w:rsidRPr="00196E78" w:rsidRDefault="0040111D" w:rsidP="0040111D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</w:t>
      </w:r>
    </w:p>
    <w:p w:rsidR="0040111D" w:rsidRPr="00196E78" w:rsidRDefault="0040111D" w:rsidP="0040111D">
      <w:pPr>
        <w:jc w:val="both"/>
        <w:rPr>
          <w:rFonts w:ascii="Verdana" w:hAnsi="Verdana"/>
          <w:b/>
          <w:bCs/>
          <w:sz w:val="18"/>
          <w:szCs w:val="18"/>
        </w:rPr>
      </w:pPr>
      <w:r w:rsidRPr="00196E78">
        <w:rPr>
          <w:rFonts w:ascii="Verdana" w:hAnsi="Verdana"/>
          <w:b/>
          <w:bCs/>
          <w:sz w:val="18"/>
          <w:szCs w:val="18"/>
        </w:rPr>
        <w:t xml:space="preserve">          Wykonawca </w:t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     </w:t>
      </w:r>
      <w:r w:rsidRPr="00196E78">
        <w:rPr>
          <w:rFonts w:ascii="Verdana" w:hAnsi="Verdana"/>
          <w:b/>
          <w:bCs/>
          <w:sz w:val="18"/>
          <w:szCs w:val="18"/>
        </w:rPr>
        <w:tab/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</w:t>
      </w:r>
      <w:r w:rsidRPr="00196E78">
        <w:rPr>
          <w:rFonts w:ascii="Verdana" w:hAnsi="Verdana"/>
          <w:b/>
          <w:bCs/>
          <w:sz w:val="18"/>
          <w:szCs w:val="18"/>
        </w:rPr>
        <w:tab/>
        <w:t xml:space="preserve">                      Zamawiający</w:t>
      </w: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</w:p>
    <w:p w:rsidR="0040111D" w:rsidRPr="00196E78" w:rsidRDefault="0040111D" w:rsidP="0040111D">
      <w:pPr>
        <w:jc w:val="both"/>
        <w:rPr>
          <w:rFonts w:ascii="Verdana" w:hAnsi="Verdana"/>
          <w:sz w:val="18"/>
          <w:szCs w:val="18"/>
        </w:rPr>
      </w:pPr>
    </w:p>
    <w:sectPr w:rsidR="0040111D" w:rsidRPr="00196E78" w:rsidSect="009423AA">
      <w:footerReference w:type="default" r:id="rId7"/>
      <w:footerReference w:type="first" r:id="rId8"/>
      <w:pgSz w:w="11906" w:h="16838" w:code="9"/>
      <w:pgMar w:top="1418" w:right="1418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00" w:rsidRDefault="00CE0B00" w:rsidP="00254A56">
      <w:r>
        <w:separator/>
      </w:r>
    </w:p>
  </w:endnote>
  <w:endnote w:type="continuationSeparator" w:id="0">
    <w:p w:rsidR="00CE0B00" w:rsidRDefault="00CE0B00" w:rsidP="0025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01" w:rsidRPr="00690619" w:rsidRDefault="00456C98" w:rsidP="00690619">
    <w:pPr>
      <w:pStyle w:val="Stopka"/>
      <w:framePr w:wrap="auto" w:vAnchor="text" w:hAnchor="page" w:x="11242" w:y="169"/>
      <w:rPr>
        <w:rStyle w:val="Numerstrony"/>
        <w:rFonts w:ascii="Times New Roman" w:hAnsi="Times New Roman"/>
        <w:sz w:val="16"/>
      </w:rPr>
    </w:pPr>
    <w:r w:rsidRPr="00690619">
      <w:rPr>
        <w:rStyle w:val="Numerstrony"/>
        <w:rFonts w:ascii="Times New Roman" w:hAnsi="Times New Roman"/>
        <w:sz w:val="16"/>
      </w:rPr>
      <w:fldChar w:fldCharType="begin"/>
    </w:r>
    <w:r w:rsidR="00120210" w:rsidRPr="00690619">
      <w:rPr>
        <w:rStyle w:val="Numerstrony"/>
        <w:rFonts w:ascii="Times New Roman" w:hAnsi="Times New Roman"/>
        <w:sz w:val="16"/>
      </w:rPr>
      <w:instrText xml:space="preserve">PAGE  </w:instrText>
    </w:r>
    <w:r w:rsidRPr="00690619">
      <w:rPr>
        <w:rStyle w:val="Numerstrony"/>
        <w:rFonts w:ascii="Times New Roman" w:hAnsi="Times New Roman"/>
        <w:sz w:val="16"/>
      </w:rPr>
      <w:fldChar w:fldCharType="separate"/>
    </w:r>
    <w:r w:rsidR="00CD19AD">
      <w:rPr>
        <w:rStyle w:val="Numerstrony"/>
        <w:rFonts w:ascii="Times New Roman" w:hAnsi="Times New Roman"/>
        <w:noProof/>
        <w:sz w:val="16"/>
      </w:rPr>
      <w:t>5</w:t>
    </w:r>
    <w:r w:rsidRPr="00690619">
      <w:rPr>
        <w:rStyle w:val="Numerstrony"/>
        <w:rFonts w:ascii="Times New Roman" w:hAnsi="Times New Roman"/>
        <w:sz w:val="16"/>
      </w:rPr>
      <w:fldChar w:fldCharType="end"/>
    </w:r>
  </w:p>
  <w:p w:rsidR="008A7F01" w:rsidRPr="0045009B" w:rsidRDefault="00CE0B00" w:rsidP="00450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01" w:rsidRDefault="00456C98">
    <w:pPr>
      <w:pStyle w:val="Stopka"/>
    </w:pPr>
    <w:r>
      <w:fldChar w:fldCharType="begin"/>
    </w:r>
    <w:r w:rsidR="00120210">
      <w:instrText xml:space="preserve"> PAGE   \* MERGEFORMAT </w:instrText>
    </w:r>
    <w:r>
      <w:fldChar w:fldCharType="separate"/>
    </w:r>
    <w:r w:rsidR="00CD19AD">
      <w:rPr>
        <w:noProof/>
      </w:rPr>
      <w:t>1</w:t>
    </w:r>
    <w:r>
      <w:fldChar w:fldCharType="end"/>
    </w:r>
  </w:p>
  <w:p w:rsidR="008A7F01" w:rsidRDefault="00CE0B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00" w:rsidRDefault="00CE0B00" w:rsidP="00254A56">
      <w:r>
        <w:separator/>
      </w:r>
    </w:p>
  </w:footnote>
  <w:footnote w:type="continuationSeparator" w:id="0">
    <w:p w:rsidR="00CE0B00" w:rsidRDefault="00CE0B00" w:rsidP="00254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E4"/>
    <w:multiLevelType w:val="hybridMultilevel"/>
    <w:tmpl w:val="45CE5A5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52AD46">
      <w:start w:val="7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F65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30A19"/>
    <w:multiLevelType w:val="hybridMultilevel"/>
    <w:tmpl w:val="FF2CC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4FBF"/>
    <w:multiLevelType w:val="multilevel"/>
    <w:tmpl w:val="131EC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70980"/>
    <w:multiLevelType w:val="hybridMultilevel"/>
    <w:tmpl w:val="2B80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305D"/>
    <w:multiLevelType w:val="hybridMultilevel"/>
    <w:tmpl w:val="58C4D6B0"/>
    <w:lvl w:ilvl="0" w:tplc="B40007D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1D"/>
    <w:rsid w:val="00120210"/>
    <w:rsid w:val="00254A56"/>
    <w:rsid w:val="00331416"/>
    <w:rsid w:val="0040111D"/>
    <w:rsid w:val="00456C98"/>
    <w:rsid w:val="00460D6D"/>
    <w:rsid w:val="00591FA7"/>
    <w:rsid w:val="00684F26"/>
    <w:rsid w:val="007F50B0"/>
    <w:rsid w:val="0083362D"/>
    <w:rsid w:val="00940072"/>
    <w:rsid w:val="00A70DA8"/>
    <w:rsid w:val="00B17723"/>
    <w:rsid w:val="00CD19AD"/>
    <w:rsid w:val="00CE0B00"/>
    <w:rsid w:val="00DB5411"/>
    <w:rsid w:val="00DB7ABC"/>
    <w:rsid w:val="00E66085"/>
    <w:rsid w:val="00F1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11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11D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basedOn w:val="Domylnaczcionkaakapitu"/>
    <w:rsid w:val="0040111D"/>
  </w:style>
  <w:style w:type="paragraph" w:styleId="Tekstpodstawowy">
    <w:name w:val="Body Text"/>
    <w:basedOn w:val="Normalny"/>
    <w:link w:val="TekstpodstawowyZnak"/>
    <w:rsid w:val="0040111D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40111D"/>
    <w:rPr>
      <w:rFonts w:ascii="Arial" w:eastAsia="Times New Roman" w:hAnsi="Arial" w:cs="Times New Roman"/>
      <w:i/>
      <w:sz w:val="24"/>
      <w:szCs w:val="20"/>
      <w:lang w:eastAsia="pl-PL"/>
    </w:rPr>
  </w:style>
  <w:style w:type="character" w:styleId="Pogrubienie">
    <w:name w:val="Strong"/>
    <w:uiPriority w:val="22"/>
    <w:qFormat/>
    <w:rsid w:val="0040111D"/>
    <w:rPr>
      <w:b/>
      <w:bCs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011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40111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40111D"/>
    <w:pPr>
      <w:ind w:left="708"/>
    </w:pPr>
    <w:rPr>
      <w:rFonts w:ascii="Times New Roman" w:eastAsia="Calibri" w:hAnsi="Times New Roman"/>
      <w:sz w:val="20"/>
    </w:rPr>
  </w:style>
  <w:style w:type="character" w:customStyle="1" w:styleId="paragraphpunkt">
    <w:name w:val="paragraphpunkt"/>
    <w:basedOn w:val="Domylnaczcionkaakapitu"/>
    <w:rsid w:val="00401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2989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2019-10-09T11:33:00Z</cp:lastPrinted>
  <dcterms:created xsi:type="dcterms:W3CDTF">2020-02-04T09:26:00Z</dcterms:created>
  <dcterms:modified xsi:type="dcterms:W3CDTF">2020-02-04T09:26:00Z</dcterms:modified>
</cp:coreProperties>
</file>