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4</w:t>
      </w:r>
      <w:r w:rsidRPr="0006343E">
        <w:rPr>
          <w:rFonts w:ascii="Verdana" w:hAnsi="Verdana" w:cs="Verdana"/>
          <w:b/>
          <w:sz w:val="18"/>
          <w:szCs w:val="18"/>
        </w:rPr>
        <w:t xml:space="preserve"> do SIWZ</w:t>
      </w:r>
    </w:p>
    <w:p w:rsidR="00C6172C" w:rsidRPr="0006343E" w:rsidRDefault="00C6172C" w:rsidP="00127BC5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SP ZOZ/DZ/17/2019</w:t>
      </w:r>
    </w:p>
    <w:p w:rsidR="00127BC5" w:rsidRPr="0006343E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06343E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21678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„DOSTAWA ODCZYNNIKÓW LABORATORYJNYCH DO BADAŃ </w:t>
      </w:r>
      <w:r w:rsidR="000A1B67">
        <w:rPr>
          <w:rFonts w:ascii="Verdana" w:hAnsi="Verdana" w:cs="TimesNewRomanPS-BoldMT"/>
          <w:b/>
          <w:bCs/>
          <w:sz w:val="18"/>
          <w:szCs w:val="18"/>
        </w:rPr>
        <w:t xml:space="preserve">IMMUNOCHEMICZNYCH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WRAZ Z DZIERŻAWĄ ANALIZATORA DLA </w:t>
      </w:r>
      <w:r>
        <w:rPr>
          <w:rFonts w:ascii="Verdana" w:hAnsi="Verdana" w:cs="TimesNewRomanPS-BoldMT"/>
          <w:b/>
          <w:bCs/>
          <w:sz w:val="18"/>
          <w:szCs w:val="18"/>
        </w:rPr>
        <w:t>ZAKŁADU DIAGNOSTYKI LABORATORYJNEJ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 SZPITALA POWIATOWEGO W MYSZKOWIE”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227F7A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227F7A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127BC5" w:rsidRPr="00EE7995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FA413E" w:rsidRDefault="00C6172C"/>
    <w:sectPr w:rsidR="00FA413E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7C3D"/>
    <w:rsid w:val="002A168B"/>
    <w:rsid w:val="004F01FD"/>
    <w:rsid w:val="00A70DA8"/>
    <w:rsid w:val="00C6172C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dcterms:created xsi:type="dcterms:W3CDTF">2019-05-30T09:24:00Z</dcterms:created>
  <dcterms:modified xsi:type="dcterms:W3CDTF">2019-05-30T09:29:00Z</dcterms:modified>
</cp:coreProperties>
</file>