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5B" w:rsidRPr="008E13A2" w:rsidRDefault="009D625B" w:rsidP="009D625B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 ZOZ/DZ/9/2019</w:t>
      </w:r>
    </w:p>
    <w:p w:rsidR="009D625B" w:rsidRPr="008E13A2" w:rsidRDefault="009D625B" w:rsidP="009D625B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8E13A2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6C3E69" w:rsidRDefault="006C3E69" w:rsidP="006C3E69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 xml:space="preserve">PAKIET NR </w:t>
      </w:r>
      <w:r>
        <w:rPr>
          <w:rFonts w:ascii="Verdana" w:hAnsi="Verdana"/>
          <w:b/>
          <w:sz w:val="18"/>
          <w:szCs w:val="18"/>
        </w:rPr>
        <w:t>VIII</w:t>
      </w:r>
    </w:p>
    <w:p w:rsidR="009D625B" w:rsidRPr="008E13A2" w:rsidRDefault="009D625B" w:rsidP="009D625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SPECYFIKACJA TECHNICZNA</w:t>
      </w:r>
    </w:p>
    <w:p w:rsidR="009D625B" w:rsidRDefault="009D625B" w:rsidP="00A14FCA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A14FCA" w:rsidRPr="009D625B" w:rsidRDefault="00A14FCA" w:rsidP="00A14FCA">
      <w:pPr>
        <w:spacing w:line="240" w:lineRule="auto"/>
        <w:rPr>
          <w:rFonts w:ascii="Verdana" w:hAnsi="Verdana"/>
          <w:b/>
          <w:sz w:val="18"/>
          <w:szCs w:val="18"/>
        </w:rPr>
      </w:pPr>
      <w:r w:rsidRPr="009D625B">
        <w:rPr>
          <w:rFonts w:ascii="Verdana" w:hAnsi="Verdana"/>
          <w:b/>
          <w:sz w:val="18"/>
          <w:szCs w:val="18"/>
        </w:rPr>
        <w:t xml:space="preserve">KARDIOMONITOR </w:t>
      </w:r>
      <w:r w:rsidR="009D625B" w:rsidRPr="009D625B">
        <w:rPr>
          <w:rFonts w:ascii="Verdana" w:hAnsi="Verdana"/>
          <w:b/>
          <w:sz w:val="18"/>
          <w:szCs w:val="18"/>
        </w:rPr>
        <w:t>–</w:t>
      </w:r>
      <w:r w:rsidRPr="009D625B">
        <w:rPr>
          <w:rFonts w:ascii="Verdana" w:hAnsi="Verdana"/>
          <w:b/>
          <w:sz w:val="18"/>
          <w:szCs w:val="18"/>
        </w:rPr>
        <w:t xml:space="preserve"> </w:t>
      </w:r>
      <w:r w:rsidR="009D625B" w:rsidRPr="009D625B">
        <w:rPr>
          <w:rFonts w:ascii="Verdana" w:hAnsi="Verdana"/>
          <w:b/>
          <w:sz w:val="18"/>
          <w:szCs w:val="18"/>
        </w:rPr>
        <w:t xml:space="preserve">9 </w:t>
      </w:r>
      <w:r w:rsidRPr="009D625B">
        <w:rPr>
          <w:rFonts w:ascii="Verdana" w:hAnsi="Verdana"/>
          <w:b/>
          <w:sz w:val="18"/>
          <w:szCs w:val="18"/>
        </w:rPr>
        <w:t>szt.</w:t>
      </w:r>
    </w:p>
    <w:p w:rsidR="00A14FCA" w:rsidRPr="009D625B" w:rsidRDefault="00A14FCA" w:rsidP="00A14FCA">
      <w:pPr>
        <w:keepNext/>
        <w:spacing w:line="240" w:lineRule="auto"/>
        <w:rPr>
          <w:rFonts w:ascii="Verdana" w:hAnsi="Verdana"/>
          <w:sz w:val="18"/>
          <w:szCs w:val="18"/>
        </w:rPr>
      </w:pPr>
    </w:p>
    <w:p w:rsidR="00A14FCA" w:rsidRPr="009D625B" w:rsidRDefault="00A14FCA" w:rsidP="00A14FCA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9D625B">
        <w:rPr>
          <w:rFonts w:ascii="Verdana" w:hAnsi="Verdana"/>
          <w:sz w:val="18"/>
          <w:szCs w:val="18"/>
        </w:rPr>
        <w:t>Nazwa i typ oferowanego urządzenia:...................................................................</w:t>
      </w:r>
    </w:p>
    <w:p w:rsidR="00A14FCA" w:rsidRPr="009D625B" w:rsidRDefault="009D625B" w:rsidP="00A14FCA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producenta: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</w:t>
      </w:r>
      <w:r w:rsidR="00A14FCA" w:rsidRPr="009D625B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A14FCA" w:rsidRPr="009D625B" w:rsidRDefault="00A14FCA" w:rsidP="00A14FCA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9D625B">
        <w:rPr>
          <w:rFonts w:ascii="Verdana" w:hAnsi="Verdana"/>
          <w:sz w:val="18"/>
          <w:szCs w:val="18"/>
        </w:rPr>
        <w:t>Kraj produkcji:</w:t>
      </w:r>
      <w:r w:rsidRPr="009D625B">
        <w:rPr>
          <w:rFonts w:ascii="Verdana" w:hAnsi="Verdana"/>
          <w:sz w:val="18"/>
          <w:szCs w:val="18"/>
        </w:rPr>
        <w:tab/>
      </w:r>
      <w:r w:rsidRPr="009D625B">
        <w:rPr>
          <w:rFonts w:ascii="Verdana" w:hAnsi="Verdana"/>
          <w:sz w:val="18"/>
          <w:szCs w:val="18"/>
        </w:rPr>
        <w:tab/>
      </w:r>
      <w:r w:rsidRPr="009D625B">
        <w:rPr>
          <w:rFonts w:ascii="Verdana" w:hAnsi="Verdana"/>
          <w:sz w:val="18"/>
          <w:szCs w:val="18"/>
        </w:rPr>
        <w:tab/>
        <w:t xml:space="preserve">   </w:t>
      </w:r>
      <w:r w:rsidR="009D625B">
        <w:rPr>
          <w:rFonts w:ascii="Verdana" w:hAnsi="Verdana"/>
          <w:sz w:val="18"/>
          <w:szCs w:val="18"/>
        </w:rPr>
        <w:t xml:space="preserve">       </w:t>
      </w:r>
      <w:r w:rsidRPr="009D625B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A14FCA" w:rsidRPr="009D625B" w:rsidRDefault="00A14FCA" w:rsidP="00A14FCA">
      <w:pPr>
        <w:keepNext/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9804" w:type="dxa"/>
        <w:tblInd w:w="-176" w:type="dxa"/>
        <w:tblLayout w:type="fixed"/>
        <w:tblLook w:val="0000"/>
      </w:tblPr>
      <w:tblGrid>
        <w:gridCol w:w="672"/>
        <w:gridCol w:w="5708"/>
        <w:gridCol w:w="1842"/>
        <w:gridCol w:w="1582"/>
      </w:tblGrid>
      <w:tr w:rsidR="00A14FCA" w:rsidRPr="009D625B" w:rsidTr="006C3E6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A14FCA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D625B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A14FCA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D625B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A14FCA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D625B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A14FCA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D625B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A14FCA" w:rsidRPr="009D625B" w:rsidTr="006C3E69">
        <w:trPr>
          <w:trHeight w:val="4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9D625B"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CA" w:rsidRPr="009D625B" w:rsidRDefault="00A14FCA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9D625B">
              <w:rPr>
                <w:rFonts w:ascii="Verdana" w:hAnsi="Verdana"/>
                <w:sz w:val="18"/>
                <w:szCs w:val="18"/>
              </w:rPr>
              <w:t>PARAMETRY OGÓLNE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69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D625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D625B">
              <w:rPr>
                <w:rFonts w:ascii="Verdana" w:hAnsi="Verdana"/>
                <w:sz w:val="18"/>
                <w:szCs w:val="18"/>
              </w:rPr>
              <w:t>Urządzenie fabrycznie nowe rok produkcji 2018/2019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14FCA" w:rsidRPr="009D625B" w:rsidRDefault="00A14FCA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D625B">
              <w:rPr>
                <w:rFonts w:ascii="Verdana" w:hAnsi="Verdana"/>
                <w:sz w:val="18"/>
                <w:szCs w:val="18"/>
              </w:rPr>
              <w:t>TAK</w:t>
            </w:r>
          </w:p>
          <w:p w:rsidR="00A14FCA" w:rsidRPr="009D625B" w:rsidRDefault="00A14FCA" w:rsidP="009D2EF4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Zasilanie 230-240 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230-240 V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Klasa (typ ochronności przed  defibrylacją)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I,CF,BF,EKG,RESP,TEMP,NIBP,Sp0</w:t>
            </w:r>
            <w:r w:rsidRPr="009D625B">
              <w:rPr>
                <w:rFonts w:ascii="Verdana" w:hAnsi="Verdana" w:cs="Times New Roman"/>
                <w:sz w:val="18"/>
                <w:szCs w:val="18"/>
                <w:vertAlign w:val="subscript"/>
              </w:rPr>
              <w:t>2</w:t>
            </w:r>
            <w:r w:rsidRPr="009D625B">
              <w:rPr>
                <w:rFonts w:ascii="Verdana" w:hAnsi="Verdana" w:cs="Times New Roman"/>
                <w:sz w:val="18"/>
                <w:szCs w:val="18"/>
              </w:rPr>
              <w:t xml:space="preserve">  defibrylacją)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Bezpieczeństwo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wymienić parametry i zakres bezpieczeństwa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6C3E69" w:rsidRDefault="006C3E69" w:rsidP="009D2EF4">
            <w:pPr>
              <w:spacing w:before="116" w:after="116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3E69">
              <w:rPr>
                <w:rFonts w:ascii="Verdana" w:hAnsi="Verdana"/>
                <w:b/>
                <w:sz w:val="18"/>
                <w:szCs w:val="18"/>
              </w:rPr>
              <w:t>II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b/>
                <w:sz w:val="18"/>
                <w:szCs w:val="18"/>
              </w:rPr>
              <w:t>MONITOR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Kolorowy wyświetlacz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LCD TFT od 10 do 12,1 cali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Prędkości przebiegów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12.5,25,50,mm/s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Alarmy dla wszystkich parametrów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E62B67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Tryb pracy – ciągły dla: noworodków, dzieci oraz dorosłych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E62B67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6C3E69" w:rsidRDefault="006C3E69" w:rsidP="009D2EF4">
            <w:pPr>
              <w:spacing w:before="116" w:after="116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3E69">
              <w:rPr>
                <w:rFonts w:ascii="Verdana" w:hAnsi="Verdana"/>
                <w:b/>
                <w:sz w:val="18"/>
                <w:szCs w:val="18"/>
              </w:rPr>
              <w:t>III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A14FCA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b/>
                <w:sz w:val="18"/>
                <w:szCs w:val="18"/>
              </w:rPr>
              <w:t xml:space="preserve">MODUŁ  EKG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6C3E69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 xml:space="preserve">Rodzaj odprowadzeń </w:t>
            </w:r>
            <w:proofErr w:type="spellStart"/>
            <w:r w:rsidRPr="009D625B">
              <w:rPr>
                <w:rFonts w:ascii="Verdana" w:hAnsi="Verdana" w:cs="Times New Roman"/>
                <w:sz w:val="18"/>
                <w:szCs w:val="18"/>
              </w:rPr>
              <w:t>I,II,III,aVR,aVL,aVF,V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DD6F6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Czułość regulowana 2.5-40 mm/</w:t>
            </w:r>
            <w:proofErr w:type="spellStart"/>
            <w:r w:rsidRPr="009D625B">
              <w:rPr>
                <w:rFonts w:ascii="Verdana" w:hAnsi="Verdana" w:cs="Times New Roman"/>
                <w:sz w:val="18"/>
                <w:szCs w:val="18"/>
              </w:rPr>
              <w:t>mV</w:t>
            </w:r>
            <w:proofErr w:type="spellEnd"/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DD6F6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Zakres pomiarowy HR 15-300 1/min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DD6F6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Zabezpieczenie przed: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 xml:space="preserve">- impulsem </w:t>
            </w:r>
            <w:proofErr w:type="spellStart"/>
            <w:r w:rsidRPr="009D625B">
              <w:rPr>
                <w:rFonts w:ascii="Verdana" w:hAnsi="Verdana" w:cs="Times New Roman"/>
                <w:sz w:val="18"/>
                <w:szCs w:val="18"/>
              </w:rPr>
              <w:t>defibrylacyjnym</w:t>
            </w:r>
            <w:proofErr w:type="spellEnd"/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- zakłóceniami wysokiej częstotliwości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DD6F6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Wykrywanie i sygnalizacja stymulatora serca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DD6F6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 xml:space="preserve">Poziom odcinka ST +/- 1 </w:t>
            </w:r>
            <w:proofErr w:type="spellStart"/>
            <w:r w:rsidRPr="009D625B">
              <w:rPr>
                <w:rFonts w:ascii="Verdana" w:hAnsi="Verdana" w:cs="Times New Roman"/>
                <w:sz w:val="18"/>
                <w:szCs w:val="18"/>
              </w:rPr>
              <w:t>mV</w:t>
            </w:r>
            <w:proofErr w:type="spellEnd"/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DD6F6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Możliwość zmiany standardowego położenia punktów pomiarowych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DD6F6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8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Prezentacja wyników w postaci wartości cyfrowych i ich trendów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E84B9C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Zakres pomiarowy oddechu 0-150 1/min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E84B9C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Metoda pomiarowa – reograficzna/</w:t>
            </w:r>
            <w:proofErr w:type="spellStart"/>
            <w:r w:rsidRPr="009D625B">
              <w:rPr>
                <w:rFonts w:ascii="Verdana" w:hAnsi="Verdana" w:cs="Times New Roman"/>
                <w:sz w:val="18"/>
                <w:szCs w:val="18"/>
              </w:rPr>
              <w:t>impedencyjna</w:t>
            </w:r>
            <w:proofErr w:type="spellEnd"/>
            <w:r w:rsidRPr="009D625B">
              <w:rPr>
                <w:rFonts w:ascii="Verdana" w:hAnsi="Verdana" w:cs="Times New Roman"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E84B9C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Nadzór bezdechu 5 – 60 s.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E84B9C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Możliwość wyboru odprowadzenia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Prezentacja fali oddechu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C3E69" w:rsidRPr="009D625B" w:rsidRDefault="006C3E69" w:rsidP="006C3E69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D625B">
              <w:rPr>
                <w:rFonts w:ascii="Verdana" w:hAnsi="Verdana"/>
                <w:sz w:val="18"/>
                <w:szCs w:val="18"/>
              </w:rPr>
              <w:t>TAK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6C3E69" w:rsidRDefault="006C3E69" w:rsidP="009D2EF4">
            <w:pPr>
              <w:spacing w:before="116" w:after="116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3E69">
              <w:rPr>
                <w:rFonts w:ascii="Verdana" w:hAnsi="Verdana"/>
                <w:b/>
                <w:sz w:val="18"/>
                <w:szCs w:val="18"/>
              </w:rPr>
              <w:t>IV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b/>
                <w:sz w:val="18"/>
                <w:szCs w:val="18"/>
              </w:rPr>
              <w:t>MODUŁ CIŚNIENIA NIBP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 xml:space="preserve">Zakres pomiarowy przetwornika 10-300 mm </w:t>
            </w:r>
            <w:proofErr w:type="spellStart"/>
            <w:r w:rsidRPr="009D625B">
              <w:rPr>
                <w:rFonts w:ascii="Verdana" w:hAnsi="Verdana" w:cs="Times New Roman"/>
                <w:sz w:val="18"/>
                <w:szCs w:val="18"/>
              </w:rPr>
              <w:t>Hg</w:t>
            </w:r>
            <w:proofErr w:type="spellEnd"/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D2779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Sposób pomiaru ręczny, automatyczny lub ciągły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D2779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Czas repetycji pomiaru 1-480 min.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D2779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Przewód do NIBP minimum 3 metry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D2779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6C3E69" w:rsidRDefault="006C3E69" w:rsidP="009D2EF4">
            <w:pPr>
              <w:spacing w:before="116" w:after="116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3E69">
              <w:rPr>
                <w:rFonts w:ascii="Verdana" w:hAnsi="Verdana"/>
                <w:b/>
                <w:sz w:val="18"/>
                <w:szCs w:val="18"/>
              </w:rPr>
              <w:t>V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b/>
                <w:sz w:val="18"/>
                <w:szCs w:val="18"/>
              </w:rPr>
              <w:t>MODUŁ PULSOKSYMETR  Sp</w:t>
            </w:r>
            <w:r w:rsidRPr="009D625B">
              <w:rPr>
                <w:rFonts w:ascii="Verdana" w:hAnsi="Verdana" w:cs="Times New Roman"/>
                <w:b/>
                <w:sz w:val="18"/>
                <w:szCs w:val="18"/>
                <w:lang w:eastAsia="ar-SA"/>
              </w:rPr>
              <w:t>0</w:t>
            </w:r>
            <w:r w:rsidRPr="009D625B">
              <w:rPr>
                <w:rFonts w:ascii="Verdana" w:hAnsi="Verdana" w:cs="Times New Roman"/>
                <w:b/>
                <w:sz w:val="18"/>
                <w:szCs w:val="18"/>
                <w:vertAlign w:val="subscript"/>
                <w:lang w:eastAsia="ar-SA"/>
              </w:rPr>
              <w:t>2</w:t>
            </w:r>
            <w:r w:rsidRPr="009D625B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Czujnik Sp0</w:t>
            </w:r>
            <w:r w:rsidRPr="009D625B">
              <w:rPr>
                <w:rFonts w:ascii="Verdana" w:hAnsi="Verdana" w:cs="Times New Roman"/>
                <w:sz w:val="18"/>
                <w:szCs w:val="18"/>
                <w:vertAlign w:val="subscript"/>
              </w:rPr>
              <w:t>2</w:t>
            </w:r>
            <w:r w:rsidRPr="009D625B">
              <w:rPr>
                <w:rFonts w:ascii="Verdana" w:hAnsi="Verdana" w:cs="Times New Roman"/>
                <w:sz w:val="18"/>
                <w:szCs w:val="18"/>
              </w:rPr>
              <w:t xml:space="preserve">  dla dorosłych wielorazowy + mankiet dla  dorosłych z łącznikiem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793D2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Zakres pomiarowy 0-100 %</w:t>
            </w:r>
          </w:p>
          <w:p w:rsidR="006C3E69" w:rsidRPr="009D625B" w:rsidRDefault="006C3E69" w:rsidP="009D2EF4">
            <w:pPr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793D2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Dokładność 70%-100 %</w:t>
            </w:r>
            <w:r w:rsidRPr="009D625B">
              <w:rPr>
                <w:rFonts w:ascii="Verdana" w:hAnsi="Verdana" w:cs="Times New Roman"/>
                <w:sz w:val="18"/>
                <w:szCs w:val="18"/>
              </w:rPr>
              <w:tab/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793D2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Pomiar tętna obwodowego 20-300 1/min.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793D2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Akustyczna sygnalizacja saturacji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793D2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Pomiar fali tętna obwodowego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6C3E69">
            <w:pPr>
              <w:jc w:val="center"/>
            </w:pPr>
            <w:r w:rsidRPr="00793D2A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6C3E69" w:rsidRDefault="006C3E69" w:rsidP="009D2EF4">
            <w:pPr>
              <w:spacing w:before="116" w:after="116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6C3E69">
              <w:rPr>
                <w:rFonts w:ascii="Verdana" w:hAnsi="Verdana"/>
                <w:b/>
                <w:sz w:val="18"/>
                <w:szCs w:val="18"/>
              </w:rPr>
              <w:t>VI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E69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b/>
                <w:sz w:val="18"/>
                <w:szCs w:val="18"/>
              </w:rPr>
              <w:t>POMIAR TEMPERATURY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Zakres pomiarowy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9D625B">
              <w:rPr>
                <w:rFonts w:ascii="Verdana" w:hAnsi="Verdana" w:cs="Times New Roman"/>
                <w:sz w:val="18"/>
                <w:szCs w:val="18"/>
              </w:rPr>
              <w:t>0-50.0  ºC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C3E69" w:rsidRDefault="006C3E69" w:rsidP="006C3E69">
            <w:pPr>
              <w:jc w:val="center"/>
            </w:pPr>
            <w:r w:rsidRPr="005E536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3E69" w:rsidRPr="009D625B" w:rsidTr="006C3E69">
        <w:tblPrEx>
          <w:tblLook w:val="04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9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Rozdzielczość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9D625B">
              <w:rPr>
                <w:rFonts w:ascii="Verdana" w:hAnsi="Verdana" w:cs="Times New Roman"/>
                <w:sz w:val="18"/>
                <w:szCs w:val="18"/>
              </w:rPr>
              <w:t>0.1  °C</w:t>
            </w:r>
          </w:p>
          <w:p w:rsidR="006C3E69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69" w:rsidRDefault="006C3E69" w:rsidP="006C3E69">
            <w:pPr>
              <w:jc w:val="center"/>
            </w:pPr>
            <w:r w:rsidRPr="005E5360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69" w:rsidRPr="009D625B" w:rsidRDefault="006C3E69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blPrEx>
          <w:tblLook w:val="04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Ilość torów pomiarowych</w:t>
            </w:r>
            <w:r w:rsidR="006C3E6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9D625B">
              <w:rPr>
                <w:rFonts w:ascii="Verdana" w:hAnsi="Verdana" w:cs="Times New Roman"/>
                <w:sz w:val="18"/>
                <w:szCs w:val="18"/>
              </w:rPr>
              <w:t>1 lub 2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podać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blPrEx>
          <w:tblLook w:val="04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AKUMULATOR Czas ładowania ≥1 godzina pracy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6C3E69" w:rsidP="006C3E69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podać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blPrEx>
          <w:tblLook w:val="04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KABEL  EKG 3 lub 5 żyłowy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podać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blPrEx>
          <w:tblLook w:val="04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WAGA URZĄDZENIA w kg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podać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blPrEx>
          <w:tblLook w:val="04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Ochrona przed zalaniem: stopień odporności na szkodliwe wnikanie cieczy zgodnie z normą IPX1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CA" w:rsidRPr="009D625B" w:rsidRDefault="00A14FCA" w:rsidP="006C3E69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blPrEx>
          <w:tblLook w:val="04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TRYB  PRACY ciągły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CA" w:rsidRPr="009D625B" w:rsidRDefault="006C3E69" w:rsidP="006C3E69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blPrEx>
          <w:tblLook w:val="04A0"/>
        </w:tblPrEx>
        <w:trPr>
          <w:trHeight w:val="3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GWARANCJA ≥ 24 miesiące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CA" w:rsidRPr="009D625B" w:rsidRDefault="006C3E69" w:rsidP="006C3E69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podać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4FCA" w:rsidRPr="009D625B" w:rsidTr="006C3E69">
        <w:tblPrEx>
          <w:tblLook w:val="04A0"/>
        </w:tblPrEx>
        <w:trPr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Deklaracja oznaczenie CE zgodnie z dyrektywą 93/42/EWG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CA" w:rsidRPr="009D625B" w:rsidRDefault="006C3E69" w:rsidP="006C3E69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4FCA" w:rsidRPr="009D625B" w:rsidRDefault="00A14FCA" w:rsidP="00A14FCA">
      <w:pPr>
        <w:tabs>
          <w:tab w:val="left" w:pos="0"/>
          <w:tab w:val="left" w:pos="4536"/>
        </w:tabs>
        <w:spacing w:line="240" w:lineRule="auto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9804" w:type="dxa"/>
        <w:tblInd w:w="-176" w:type="dxa"/>
        <w:tblLayout w:type="fixed"/>
        <w:tblLook w:val="04A0"/>
      </w:tblPr>
      <w:tblGrid>
        <w:gridCol w:w="672"/>
        <w:gridCol w:w="5708"/>
        <w:gridCol w:w="1804"/>
        <w:gridCol w:w="1620"/>
      </w:tblGrid>
      <w:tr w:rsidR="00A14FCA" w:rsidRPr="009D625B" w:rsidTr="006C3E69"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6C3E69" w:rsidRDefault="006C3E69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C3E69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b/>
                <w:sz w:val="18"/>
                <w:szCs w:val="18"/>
              </w:rPr>
              <w:t xml:space="preserve">STOJAK  JEZDNY 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Pojemny koszyk na akcesoria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Uchwyt do prowadzenia stojaka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Stabilna konstrukcja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9D625B">
              <w:rPr>
                <w:rFonts w:ascii="Verdana" w:hAnsi="Verdana" w:cs="Times New Roman"/>
                <w:sz w:val="18"/>
                <w:szCs w:val="18"/>
              </w:rPr>
              <w:t>Możliwość blokady kół stojaka</w:t>
            </w:r>
          </w:p>
          <w:p w:rsidR="00A14FCA" w:rsidRPr="009D625B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</w:p>
          <w:p w:rsidR="006C3E69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</w:p>
          <w:p w:rsidR="006C3E69" w:rsidRPr="006C3E69" w:rsidRDefault="006C3E69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6C3E69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Pr="009D625B" w:rsidRDefault="00A14FCA" w:rsidP="009D2EF4">
            <w:pPr>
              <w:spacing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A14FCA" w:rsidRPr="003C7010" w:rsidRDefault="00A14FCA" w:rsidP="00A14FCA">
      <w:pPr>
        <w:tabs>
          <w:tab w:val="left" w:pos="0"/>
          <w:tab w:val="left" w:pos="4536"/>
        </w:tabs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9D625B" w:rsidRPr="00F51325" w:rsidRDefault="009D625B" w:rsidP="009D625B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9D625B" w:rsidRPr="00F51325" w:rsidRDefault="009D625B" w:rsidP="009D625B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9D625B" w:rsidRDefault="009D625B" w:rsidP="009D625B">
      <w:pPr>
        <w:rPr>
          <w:rFonts w:ascii="Verdana" w:hAnsi="Verdana"/>
          <w:b/>
        </w:rPr>
      </w:pPr>
    </w:p>
    <w:p w:rsidR="009D625B" w:rsidRPr="00037A5F" w:rsidRDefault="009D625B" w:rsidP="009D625B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9D625B" w:rsidRPr="00037A5F" w:rsidRDefault="009D625B" w:rsidP="009D625B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9D625B" w:rsidRPr="00037A5F" w:rsidRDefault="009D625B" w:rsidP="009D625B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9D625B" w:rsidRDefault="009D625B" w:rsidP="009D625B">
      <w:pPr>
        <w:jc w:val="right"/>
        <w:rPr>
          <w:rFonts w:ascii="Verdana" w:hAnsi="Verdana"/>
          <w:b/>
          <w:i/>
          <w:sz w:val="18"/>
          <w:szCs w:val="18"/>
        </w:rPr>
      </w:pPr>
    </w:p>
    <w:p w:rsidR="009D625B" w:rsidRDefault="009D625B" w:rsidP="009D625B">
      <w:pPr>
        <w:jc w:val="right"/>
        <w:rPr>
          <w:rFonts w:ascii="Verdana" w:hAnsi="Verdana"/>
          <w:b/>
          <w:i/>
          <w:sz w:val="18"/>
          <w:szCs w:val="18"/>
        </w:rPr>
      </w:pPr>
    </w:p>
    <w:p w:rsidR="009D625B" w:rsidRPr="008E13A2" w:rsidRDefault="009D625B" w:rsidP="009D625B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9D625B" w:rsidRPr="008E13A2" w:rsidRDefault="009D625B" w:rsidP="009D625B">
      <w:pPr>
        <w:rPr>
          <w:rFonts w:ascii="Verdana" w:hAnsi="Verdana"/>
          <w:i/>
          <w:sz w:val="18"/>
          <w:szCs w:val="18"/>
        </w:rPr>
      </w:pPr>
    </w:p>
    <w:p w:rsidR="006C3E69" w:rsidRDefault="006C3E69" w:rsidP="009D625B">
      <w:pPr>
        <w:rPr>
          <w:rFonts w:ascii="Verdana" w:hAnsi="Verdana"/>
          <w:i/>
          <w:sz w:val="18"/>
          <w:szCs w:val="18"/>
        </w:rPr>
      </w:pPr>
    </w:p>
    <w:p w:rsidR="009D625B" w:rsidRPr="008E13A2" w:rsidRDefault="009D625B" w:rsidP="009D625B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9D625B" w:rsidRDefault="009D625B" w:rsidP="009D625B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9D625B" w:rsidRPr="008E13A2" w:rsidRDefault="009D625B" w:rsidP="009D625B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9D625B" w:rsidRPr="008E13A2" w:rsidRDefault="009D625B" w:rsidP="009D625B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9D625B" w:rsidRPr="008E13A2" w:rsidRDefault="009D625B" w:rsidP="009D625B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9D625B" w:rsidRPr="008E13A2" w:rsidRDefault="009D625B" w:rsidP="009D625B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A14FCA" w:rsidRDefault="00A14FCA" w:rsidP="00A14FCA">
      <w:pPr>
        <w:rPr>
          <w:lang w:eastAsia="zh-CN" w:bidi="hi-IN"/>
        </w:rPr>
      </w:pPr>
    </w:p>
    <w:sectPr w:rsidR="00A14FCA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4FCA"/>
    <w:rsid w:val="00040547"/>
    <w:rsid w:val="001268E3"/>
    <w:rsid w:val="00544520"/>
    <w:rsid w:val="006C3E69"/>
    <w:rsid w:val="009D625B"/>
    <w:rsid w:val="00A14FCA"/>
    <w:rsid w:val="00A70DA8"/>
    <w:rsid w:val="00C27055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FCA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C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A14FCA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CA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A14FCA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14FCA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4FCA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2019-03-22T11:05:00Z</cp:lastPrinted>
  <dcterms:created xsi:type="dcterms:W3CDTF">2019-03-13T10:31:00Z</dcterms:created>
  <dcterms:modified xsi:type="dcterms:W3CDTF">2019-03-22T11:19:00Z</dcterms:modified>
</cp:coreProperties>
</file>