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3E" w:rsidRPr="00446958" w:rsidRDefault="00446958" w:rsidP="00446958">
      <w:pPr>
        <w:spacing w:after="0" w:line="240" w:lineRule="auto"/>
        <w:ind w:left="10620"/>
        <w:jc w:val="both"/>
        <w:rPr>
          <w:rFonts w:ascii="Times New Roman" w:hAnsi="Times New Roman" w:cs="Times New Roman"/>
          <w:b/>
          <w:sz w:val="28"/>
          <w:szCs w:val="28"/>
        </w:rPr>
      </w:pPr>
      <w:r w:rsidRPr="00446958">
        <w:rPr>
          <w:rFonts w:ascii="Times New Roman" w:hAnsi="Times New Roman" w:cs="Times New Roman"/>
          <w:b/>
          <w:sz w:val="28"/>
          <w:szCs w:val="28"/>
        </w:rPr>
        <w:t>Załącznik Nr 2 do SIWZ</w:t>
      </w:r>
    </w:p>
    <w:p w:rsidR="00446958" w:rsidRPr="00446958" w:rsidRDefault="00446958" w:rsidP="00446958">
      <w:pPr>
        <w:spacing w:after="0" w:line="240" w:lineRule="auto"/>
        <w:ind w:left="9912" w:firstLine="708"/>
        <w:jc w:val="both"/>
        <w:rPr>
          <w:rFonts w:ascii="Times New Roman" w:hAnsi="Times New Roman" w:cs="Times New Roman"/>
          <w:b/>
          <w:sz w:val="28"/>
          <w:szCs w:val="28"/>
        </w:rPr>
      </w:pPr>
      <w:r w:rsidRPr="00446958">
        <w:rPr>
          <w:rFonts w:ascii="Times New Roman" w:hAnsi="Times New Roman" w:cs="Times New Roman"/>
          <w:b/>
          <w:sz w:val="28"/>
          <w:szCs w:val="28"/>
        </w:rPr>
        <w:t>SP ZOZ/DZ/23/2020</w:t>
      </w:r>
    </w:p>
    <w:p w:rsidR="00446958" w:rsidRPr="00446958" w:rsidRDefault="00446958" w:rsidP="00446958">
      <w:pPr>
        <w:spacing w:after="0" w:line="240" w:lineRule="auto"/>
        <w:ind w:left="11328" w:firstLine="708"/>
        <w:jc w:val="both"/>
        <w:rPr>
          <w:rFonts w:ascii="Times New Roman" w:hAnsi="Times New Roman" w:cs="Times New Roman"/>
          <w:b/>
          <w:sz w:val="28"/>
          <w:szCs w:val="28"/>
        </w:rPr>
      </w:pPr>
    </w:p>
    <w:p w:rsidR="00446958" w:rsidRPr="00446958" w:rsidRDefault="00446958" w:rsidP="00446958">
      <w:pPr>
        <w:spacing w:after="0" w:line="240" w:lineRule="auto"/>
        <w:jc w:val="center"/>
        <w:rPr>
          <w:rFonts w:ascii="Times New Roman" w:hAnsi="Times New Roman" w:cs="Times New Roman"/>
          <w:b/>
          <w:sz w:val="28"/>
          <w:szCs w:val="28"/>
        </w:rPr>
      </w:pPr>
      <w:r w:rsidRPr="00446958">
        <w:rPr>
          <w:rFonts w:ascii="Times New Roman" w:hAnsi="Times New Roman" w:cs="Times New Roman"/>
          <w:b/>
          <w:sz w:val="28"/>
          <w:szCs w:val="28"/>
        </w:rPr>
        <w:t>FORMULARZ CENOWY</w:t>
      </w:r>
    </w:p>
    <w:p w:rsidR="00446958" w:rsidRPr="00446958" w:rsidRDefault="00446958" w:rsidP="00446958">
      <w:pPr>
        <w:spacing w:after="0" w:line="240" w:lineRule="auto"/>
        <w:jc w:val="center"/>
        <w:rPr>
          <w:rFonts w:ascii="Times New Roman" w:hAnsi="Times New Roman" w:cs="Times New Roman"/>
          <w:b/>
          <w:sz w:val="28"/>
          <w:szCs w:val="28"/>
        </w:rPr>
      </w:pPr>
      <w:r w:rsidRPr="00446958">
        <w:rPr>
          <w:rFonts w:ascii="Times New Roman" w:hAnsi="Times New Roman" w:cs="Times New Roman"/>
          <w:b/>
          <w:sz w:val="28"/>
          <w:szCs w:val="28"/>
        </w:rPr>
        <w:t>Część Nr 1</w:t>
      </w:r>
    </w:p>
    <w:tbl>
      <w:tblPr>
        <w:tblW w:w="16370" w:type="dxa"/>
        <w:tblCellSpacing w:w="0" w:type="dxa"/>
        <w:tblInd w:w="-330" w:type="dxa"/>
        <w:tblLayout w:type="fixed"/>
        <w:tblCellMar>
          <w:top w:w="15" w:type="dxa"/>
          <w:left w:w="15" w:type="dxa"/>
          <w:bottom w:w="15" w:type="dxa"/>
          <w:right w:w="15" w:type="dxa"/>
        </w:tblCellMar>
        <w:tblLook w:val="0000"/>
      </w:tblPr>
      <w:tblGrid>
        <w:gridCol w:w="502"/>
        <w:gridCol w:w="84"/>
        <w:gridCol w:w="1566"/>
        <w:gridCol w:w="51"/>
        <w:gridCol w:w="184"/>
        <w:gridCol w:w="1023"/>
        <w:gridCol w:w="69"/>
        <w:gridCol w:w="99"/>
        <w:gridCol w:w="883"/>
        <w:gridCol w:w="10"/>
        <w:gridCol w:w="298"/>
        <w:gridCol w:w="826"/>
        <w:gridCol w:w="10"/>
        <w:gridCol w:w="355"/>
        <w:gridCol w:w="911"/>
        <w:gridCol w:w="1471"/>
        <w:gridCol w:w="1364"/>
        <w:gridCol w:w="111"/>
        <w:gridCol w:w="1364"/>
        <w:gridCol w:w="107"/>
        <w:gridCol w:w="1111"/>
        <w:gridCol w:w="80"/>
        <w:gridCol w:w="1201"/>
        <w:gridCol w:w="1267"/>
        <w:gridCol w:w="14"/>
        <w:gridCol w:w="1409"/>
      </w:tblGrid>
      <w:tr w:rsidR="00AC5A89" w:rsidRPr="00446958" w:rsidTr="003D5885">
        <w:trPr>
          <w:gridAfter w:val="2"/>
          <w:wAfter w:w="1423" w:type="dxa"/>
          <w:trHeight w:val="950"/>
          <w:tblCellSpacing w:w="0" w:type="dxa"/>
        </w:trPr>
        <w:tc>
          <w:tcPr>
            <w:tcW w:w="14947" w:type="dxa"/>
            <w:gridSpan w:val="24"/>
            <w:tcBorders>
              <w:top w:val="single" w:sz="6" w:space="0" w:color="000000"/>
              <w:left w:val="single" w:sz="6" w:space="0" w:color="000000"/>
              <w:bottom w:val="single" w:sz="6" w:space="0" w:color="000000"/>
              <w:right w:val="single" w:sz="6" w:space="0" w:color="000000"/>
            </w:tcBorders>
            <w:vAlign w:val="center"/>
          </w:tcPr>
          <w:p w:rsidR="00AC5A89" w:rsidRPr="00AC5A89" w:rsidRDefault="00AC5A89" w:rsidP="00640AB5">
            <w:pPr>
              <w:spacing w:after="0" w:line="240" w:lineRule="auto"/>
              <w:jc w:val="center"/>
              <w:rPr>
                <w:rFonts w:ascii="Times New Roman" w:hAnsi="Times New Roman" w:cs="Times New Roman"/>
                <w:b/>
                <w:sz w:val="24"/>
                <w:szCs w:val="24"/>
                <w:lang w:eastAsia="pl-PL"/>
              </w:rPr>
            </w:pPr>
            <w:r w:rsidRPr="00AC5A89">
              <w:rPr>
                <w:rFonts w:ascii="Times New Roman" w:hAnsi="Times New Roman" w:cs="Times New Roman"/>
                <w:b/>
                <w:sz w:val="24"/>
                <w:szCs w:val="24"/>
                <w:lang w:eastAsia="pl-PL"/>
              </w:rPr>
              <w:t>Odczynniki i materiały zużywalne do badań</w:t>
            </w:r>
          </w:p>
        </w:tc>
      </w:tr>
      <w:tr w:rsidR="00640AB5" w:rsidRPr="00446958" w:rsidTr="00446958">
        <w:trPr>
          <w:gridAfter w:val="2"/>
          <w:wAfter w:w="1423" w:type="dxa"/>
          <w:trHeight w:val="950"/>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L.p.</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Nazwa odczynnika</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hAnsi="Times New Roman" w:cs="Times New Roman"/>
                <w:sz w:val="18"/>
                <w:szCs w:val="18"/>
                <w:lang w:eastAsia="pl-PL"/>
              </w:rPr>
            </w:pPr>
            <w:r w:rsidRPr="00446958">
              <w:rPr>
                <w:rFonts w:ascii="Times New Roman" w:eastAsia="Calibri" w:hAnsi="Times New Roman" w:cs="Times New Roman"/>
                <w:sz w:val="18"/>
                <w:szCs w:val="18"/>
                <w:lang w:eastAsia="pl-PL"/>
              </w:rPr>
              <w:t xml:space="preserve">Ilość badań/ </w:t>
            </w:r>
          </w:p>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hAnsi="Times New Roman" w:cs="Times New Roman"/>
                <w:sz w:val="18"/>
                <w:szCs w:val="18"/>
                <w:lang w:eastAsia="pl-PL"/>
              </w:rPr>
              <w:t>34 miesiące</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rPr>
                <w:rFonts w:ascii="Times New Roman" w:hAnsi="Times New Roman" w:cs="Times New Roman"/>
                <w:sz w:val="18"/>
                <w:szCs w:val="18"/>
                <w:lang w:eastAsia="pl-PL"/>
              </w:rPr>
            </w:pPr>
            <w:r w:rsidRPr="00446958">
              <w:rPr>
                <w:rFonts w:ascii="Times New Roman" w:eastAsia="Calibri" w:hAnsi="Times New Roman" w:cs="Times New Roman"/>
                <w:sz w:val="18"/>
                <w:szCs w:val="18"/>
                <w:lang w:eastAsia="pl-PL"/>
              </w:rPr>
              <w:t>Numer katalogowy</w:t>
            </w:r>
            <w:r w:rsidRPr="00446958">
              <w:rPr>
                <w:rFonts w:ascii="Times New Roman" w:hAnsi="Times New Roman" w:cs="Times New Roman"/>
                <w:sz w:val="18"/>
                <w:szCs w:val="18"/>
                <w:lang w:eastAsia="pl-PL"/>
              </w:rPr>
              <w:t>,</w:t>
            </w:r>
          </w:p>
          <w:p w:rsidR="00640AB5" w:rsidRPr="00446958" w:rsidRDefault="00640AB5" w:rsidP="00640AB5">
            <w:pPr>
              <w:spacing w:after="0" w:line="240" w:lineRule="auto"/>
              <w:rPr>
                <w:rFonts w:ascii="Times New Roman" w:hAnsi="Times New Roman" w:cs="Times New Roman"/>
                <w:sz w:val="18"/>
                <w:szCs w:val="18"/>
                <w:lang w:eastAsia="pl-PL"/>
              </w:rPr>
            </w:pPr>
            <w:r w:rsidRPr="00446958">
              <w:rPr>
                <w:rFonts w:ascii="Times New Roman" w:hAnsi="Times New Roman" w:cs="Times New Roman"/>
                <w:sz w:val="18"/>
                <w:szCs w:val="18"/>
                <w:lang w:eastAsia="pl-PL"/>
              </w:rPr>
              <w:t xml:space="preserve">Nazwa </w:t>
            </w:r>
          </w:p>
          <w:p w:rsidR="00640AB5" w:rsidRPr="00446958" w:rsidRDefault="00640AB5" w:rsidP="00640AB5">
            <w:pPr>
              <w:spacing w:after="0" w:line="240" w:lineRule="auto"/>
              <w:rPr>
                <w:rFonts w:ascii="Times New Roman" w:hAnsi="Times New Roman" w:cs="Times New Roman"/>
                <w:sz w:val="18"/>
                <w:szCs w:val="18"/>
                <w:lang w:eastAsia="pl-PL"/>
              </w:rPr>
            </w:pPr>
            <w:r w:rsidRPr="00446958">
              <w:rPr>
                <w:rFonts w:ascii="Times New Roman" w:hAnsi="Times New Roman" w:cs="Times New Roman"/>
                <w:sz w:val="18"/>
                <w:szCs w:val="18"/>
                <w:lang w:eastAsia="pl-PL"/>
              </w:rPr>
              <w:t>handlowa,</w:t>
            </w:r>
          </w:p>
          <w:p w:rsidR="00640AB5" w:rsidRPr="00446958" w:rsidRDefault="00640AB5" w:rsidP="00640AB5">
            <w:pPr>
              <w:spacing w:after="0" w:line="240" w:lineRule="auto"/>
              <w:rPr>
                <w:rFonts w:ascii="Times New Roman" w:eastAsia="Calibri" w:hAnsi="Times New Roman" w:cs="Times New Roman"/>
                <w:sz w:val="18"/>
                <w:szCs w:val="18"/>
                <w:lang w:eastAsia="pl-PL"/>
              </w:rPr>
            </w:pPr>
            <w:r w:rsidRPr="00446958">
              <w:rPr>
                <w:rFonts w:ascii="Times New Roman" w:hAnsi="Times New Roman" w:cs="Times New Roman"/>
                <w:sz w:val="18"/>
                <w:szCs w:val="18"/>
                <w:lang w:eastAsia="pl-PL"/>
              </w:rPr>
              <w:t>Producent</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Wielkość opakowania</w:t>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Ilość testów</w:t>
            </w:r>
          </w:p>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w jednym opak.</w:t>
            </w:r>
          </w:p>
        </w:tc>
        <w:tc>
          <w:tcPr>
            <w:tcW w:w="1471"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hAnsi="Times New Roman" w:cs="Times New Roman"/>
                <w:sz w:val="18"/>
                <w:szCs w:val="18"/>
                <w:lang w:eastAsia="pl-PL"/>
              </w:rPr>
            </w:pPr>
            <w:r w:rsidRPr="00446958">
              <w:rPr>
                <w:rFonts w:ascii="Times New Roman" w:hAnsi="Times New Roman" w:cs="Times New Roman"/>
                <w:bCs/>
                <w:sz w:val="18"/>
                <w:szCs w:val="18"/>
              </w:rPr>
              <w:t xml:space="preserve">Ilość testów na kalibrację i kontrolę wewnętrzną zgodnie z procedurą zawartą w metodyce oznaczeń /34 </w:t>
            </w:r>
            <w:proofErr w:type="spellStart"/>
            <w:r w:rsidRPr="00446958">
              <w:rPr>
                <w:rFonts w:ascii="Times New Roman" w:hAnsi="Times New Roman" w:cs="Times New Roman"/>
                <w:bCs/>
                <w:sz w:val="18"/>
                <w:szCs w:val="18"/>
              </w:rPr>
              <w:t>mce</w:t>
            </w:r>
            <w:proofErr w:type="spellEnd"/>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hAnsi="Times New Roman" w:cs="Times New Roman"/>
                <w:sz w:val="18"/>
                <w:szCs w:val="18"/>
                <w:lang w:eastAsia="pl-PL"/>
              </w:rPr>
            </w:pPr>
            <w:r w:rsidRPr="00446958">
              <w:rPr>
                <w:rFonts w:ascii="Times New Roman" w:hAnsi="Times New Roman" w:cs="Times New Roman"/>
                <w:sz w:val="18"/>
                <w:szCs w:val="18"/>
                <w:lang w:eastAsia="pl-PL"/>
              </w:rPr>
              <w:t>Oferowana i</w:t>
            </w:r>
            <w:r w:rsidRPr="00446958">
              <w:rPr>
                <w:rFonts w:ascii="Times New Roman" w:eastAsia="Calibri" w:hAnsi="Times New Roman" w:cs="Times New Roman"/>
                <w:sz w:val="18"/>
                <w:szCs w:val="18"/>
                <w:lang w:eastAsia="pl-PL"/>
              </w:rPr>
              <w:t>lość opakowań</w:t>
            </w:r>
          </w:p>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hAnsi="Times New Roman" w:cs="Times New Roman"/>
                <w:sz w:val="18"/>
                <w:szCs w:val="18"/>
                <w:lang w:eastAsia="pl-PL"/>
              </w:rPr>
              <w:t>34 miesiące</w:t>
            </w: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640AB5">
            <w:pPr>
              <w:spacing w:after="0" w:line="240" w:lineRule="auto"/>
              <w:jc w:val="center"/>
              <w:rPr>
                <w:rFonts w:ascii="Times New Roman" w:hAnsi="Times New Roman" w:cs="Times New Roman"/>
                <w:sz w:val="18"/>
                <w:szCs w:val="18"/>
                <w:lang w:eastAsia="pl-PL"/>
              </w:rPr>
            </w:pPr>
            <w:r w:rsidRPr="00446958">
              <w:rPr>
                <w:rFonts w:ascii="Times New Roman" w:hAnsi="Times New Roman" w:cs="Times New Roman"/>
                <w:bCs/>
                <w:sz w:val="18"/>
                <w:szCs w:val="18"/>
              </w:rPr>
              <w:t xml:space="preserve">Ilość pełnych opakowań z uwzględnieniem ilości testów potrzebnych na kalibrację i kontrolę wewnętrzna i zewnętrzną oraz powtórzeń (2% dla każdego testu) oraz trwałości odczynnika po otwarciu na pokładzie analizatora/34 </w:t>
            </w:r>
            <w:proofErr w:type="spellStart"/>
            <w:r w:rsidRPr="00446958">
              <w:rPr>
                <w:rFonts w:ascii="Times New Roman" w:hAnsi="Times New Roman" w:cs="Times New Roman"/>
                <w:bCs/>
                <w:sz w:val="18"/>
                <w:szCs w:val="18"/>
              </w:rPr>
              <w:t>mce</w:t>
            </w:r>
            <w:proofErr w:type="spellEnd"/>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Cena jednostkowa neto/</w:t>
            </w:r>
            <w:r w:rsidRPr="00446958">
              <w:rPr>
                <w:rFonts w:ascii="Times New Roman" w:hAnsi="Times New Roman" w:cs="Times New Roman"/>
                <w:sz w:val="18"/>
                <w:szCs w:val="18"/>
                <w:lang w:eastAsia="pl-PL"/>
              </w:rPr>
              <w:t>1 op</w:t>
            </w:r>
            <w:r w:rsidRPr="00446958">
              <w:rPr>
                <w:rFonts w:ascii="Times New Roman" w:eastAsia="Calibri" w:hAnsi="Times New Roman" w:cs="Times New Roman"/>
                <w:sz w:val="18"/>
                <w:szCs w:val="18"/>
                <w:lang w:eastAsia="pl-PL"/>
              </w:rPr>
              <w:t>.</w:t>
            </w: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hAnsi="Times New Roman" w:cs="Times New Roman"/>
                <w:sz w:val="18"/>
                <w:szCs w:val="18"/>
                <w:lang w:eastAsia="pl-PL"/>
              </w:rPr>
              <w:t>Łączna w</w:t>
            </w:r>
            <w:r w:rsidRPr="00446958">
              <w:rPr>
                <w:rFonts w:ascii="Times New Roman" w:eastAsia="Calibri" w:hAnsi="Times New Roman" w:cs="Times New Roman"/>
                <w:sz w:val="18"/>
                <w:szCs w:val="18"/>
                <w:lang w:eastAsia="pl-PL"/>
              </w:rPr>
              <w:t>artość</w:t>
            </w:r>
          </w:p>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netto</w:t>
            </w: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hAnsi="Times New Roman" w:cs="Times New Roman"/>
                <w:sz w:val="18"/>
                <w:szCs w:val="18"/>
                <w:lang w:eastAsia="pl-PL"/>
              </w:rPr>
              <w:t>Łączna w</w:t>
            </w:r>
            <w:r w:rsidRPr="00446958">
              <w:rPr>
                <w:rFonts w:ascii="Times New Roman" w:eastAsia="Calibri" w:hAnsi="Times New Roman" w:cs="Times New Roman"/>
                <w:sz w:val="18"/>
                <w:szCs w:val="18"/>
                <w:lang w:eastAsia="pl-PL"/>
              </w:rPr>
              <w:t>artość</w:t>
            </w:r>
          </w:p>
          <w:p w:rsidR="00640AB5" w:rsidRPr="00446958" w:rsidRDefault="00640AB5" w:rsidP="00640AB5">
            <w:pPr>
              <w:spacing w:after="0" w:line="240" w:lineRule="auto"/>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 xml:space="preserve"> brutto</w:t>
            </w: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Białko</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1600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 xml:space="preserve">Białko w moczu i </w:t>
            </w:r>
            <w:proofErr w:type="spellStart"/>
            <w:r w:rsidRPr="00446958">
              <w:rPr>
                <w:rFonts w:ascii="Times New Roman" w:eastAsia="Calibri" w:hAnsi="Times New Roman" w:cs="Times New Roman"/>
                <w:sz w:val="18"/>
                <w:szCs w:val="18"/>
                <w:lang w:eastAsia="pl-PL"/>
              </w:rPr>
              <w:t>pmr</w:t>
            </w:r>
            <w:proofErr w:type="spellEnd"/>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4400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3</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Bilirubina</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12700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Glukoza</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69300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5</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CRP</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40000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lastRenderedPageBreak/>
              <w:t>6</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Cholesterol</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31400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7</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HDL</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25600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8</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roofErr w:type="spellStart"/>
            <w:r w:rsidRPr="00446958">
              <w:rPr>
                <w:rFonts w:ascii="Times New Roman" w:eastAsia="Calibri" w:hAnsi="Times New Roman" w:cs="Times New Roman"/>
                <w:sz w:val="18"/>
                <w:szCs w:val="18"/>
                <w:lang w:eastAsia="pl-PL"/>
              </w:rPr>
              <w:t>Triglicerydy</w:t>
            </w:r>
            <w:proofErr w:type="spellEnd"/>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26800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9</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Kreatynina</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57400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10</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Kwas moczowy</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8600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11</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Mocznik</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4300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12</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ALP</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5000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13</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AST</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22700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14</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ALT</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33000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15</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GGTP</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7500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16</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Amylaza</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6500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17</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CPK</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1100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18</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CK MB</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18800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19</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Magnez</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3100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20</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Fosfor</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21</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Wapń</w:t>
            </w:r>
            <w:r w:rsidR="00704F4F" w:rsidRPr="00446958">
              <w:rPr>
                <w:rFonts w:ascii="Times New Roman" w:hAnsi="Times New Roman" w:cs="Times New Roman"/>
                <w:sz w:val="18"/>
                <w:szCs w:val="18"/>
                <w:lang w:eastAsia="pl-PL"/>
              </w:rPr>
              <w:t xml:space="preserve"> całkowity</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1800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22</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Żelazo</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8900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23</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 xml:space="preserve">Sód </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45000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lastRenderedPageBreak/>
              <w:t>24</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Potas</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45000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25</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Chlorki</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45000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26</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Etanol</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1500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27</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D-Dimery</w:t>
            </w:r>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5000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640AB5" w:rsidRPr="00446958" w:rsidTr="00446958">
        <w:trPr>
          <w:gridAfter w:val="2"/>
          <w:wAfter w:w="1423" w:type="dxa"/>
          <w:trHeight w:val="397"/>
          <w:tblCellSpacing w:w="0" w:type="dxa"/>
        </w:trPr>
        <w:tc>
          <w:tcPr>
            <w:tcW w:w="502"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jc w:val="center"/>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28</w:t>
            </w:r>
          </w:p>
        </w:tc>
        <w:tc>
          <w:tcPr>
            <w:tcW w:w="1650"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446958">
            <w:pPr>
              <w:spacing w:line="240" w:lineRule="auto"/>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 xml:space="preserve">Hemoglobina </w:t>
            </w:r>
            <w:proofErr w:type="spellStart"/>
            <w:r w:rsidRPr="00446958">
              <w:rPr>
                <w:rFonts w:ascii="Times New Roman" w:eastAsia="Calibri" w:hAnsi="Times New Roman" w:cs="Times New Roman"/>
                <w:sz w:val="18"/>
                <w:szCs w:val="18"/>
                <w:lang w:eastAsia="pl-PL"/>
              </w:rPr>
              <w:t>glikowana</w:t>
            </w:r>
            <w:proofErr w:type="spellEnd"/>
          </w:p>
        </w:tc>
        <w:tc>
          <w:tcPr>
            <w:tcW w:w="1258"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jc w:val="right"/>
              <w:rPr>
                <w:rFonts w:ascii="Times New Roman" w:eastAsia="Calibri" w:hAnsi="Times New Roman" w:cs="Times New Roman"/>
                <w:sz w:val="18"/>
                <w:szCs w:val="18"/>
                <w:lang w:eastAsia="pl-PL"/>
              </w:rPr>
            </w:pPr>
            <w:r w:rsidRPr="00446958">
              <w:rPr>
                <w:rFonts w:ascii="Times New Roman" w:eastAsia="Calibri" w:hAnsi="Times New Roman" w:cs="Times New Roman"/>
                <w:sz w:val="18"/>
                <w:szCs w:val="18"/>
                <w:lang w:eastAsia="pl-PL"/>
              </w:rPr>
              <w:t>5300</w:t>
            </w:r>
          </w:p>
        </w:tc>
        <w:tc>
          <w:tcPr>
            <w:tcW w:w="1051"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364"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640AB5" w:rsidRPr="00446958" w:rsidRDefault="00640AB5" w:rsidP="0092669E">
            <w:pPr>
              <w:rPr>
                <w:rFonts w:ascii="Times New Roman" w:hAnsi="Times New Roman" w:cs="Times New Roman"/>
                <w:sz w:val="18"/>
                <w:szCs w:val="18"/>
                <w:lang w:eastAsia="pl-PL"/>
              </w:rPr>
            </w:pPr>
          </w:p>
        </w:tc>
        <w:tc>
          <w:tcPr>
            <w:tcW w:w="1218"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c>
          <w:tcPr>
            <w:tcW w:w="1267" w:type="dxa"/>
            <w:tcBorders>
              <w:top w:val="single" w:sz="6" w:space="0" w:color="000000"/>
              <w:left w:val="single" w:sz="6" w:space="0" w:color="000000"/>
              <w:bottom w:val="single" w:sz="6" w:space="0" w:color="000000"/>
              <w:right w:val="single" w:sz="6" w:space="0" w:color="000000"/>
            </w:tcBorders>
            <w:vAlign w:val="center"/>
          </w:tcPr>
          <w:p w:rsidR="00640AB5" w:rsidRPr="00446958" w:rsidRDefault="00640AB5" w:rsidP="0092669E">
            <w:pPr>
              <w:rPr>
                <w:rFonts w:ascii="Times New Roman" w:eastAsia="Calibri" w:hAnsi="Times New Roman" w:cs="Times New Roman"/>
                <w:sz w:val="18"/>
                <w:szCs w:val="18"/>
                <w:lang w:eastAsia="pl-PL"/>
              </w:rPr>
            </w:pPr>
          </w:p>
        </w:tc>
      </w:tr>
      <w:tr w:rsidR="00446958" w:rsidRPr="00AC5A89" w:rsidTr="00446958">
        <w:trPr>
          <w:gridAfter w:val="1"/>
          <w:wAfter w:w="1409" w:type="dxa"/>
          <w:trHeight w:val="255"/>
          <w:tblCellSpacing w:w="0" w:type="dxa"/>
        </w:trPr>
        <w:tc>
          <w:tcPr>
            <w:tcW w:w="14961" w:type="dxa"/>
            <w:gridSpan w:val="25"/>
            <w:tcBorders>
              <w:top w:val="single" w:sz="6" w:space="0" w:color="000000"/>
              <w:left w:val="single" w:sz="6" w:space="0" w:color="000000"/>
              <w:bottom w:val="single" w:sz="6" w:space="0" w:color="000000"/>
              <w:right w:val="single" w:sz="6" w:space="0" w:color="000000"/>
            </w:tcBorders>
            <w:vAlign w:val="center"/>
          </w:tcPr>
          <w:p w:rsidR="00AC5A89" w:rsidRDefault="00AC5A89" w:rsidP="00446958">
            <w:pPr>
              <w:jc w:val="center"/>
              <w:rPr>
                <w:rFonts w:ascii="Times New Roman" w:eastAsia="Calibri" w:hAnsi="Times New Roman" w:cs="Times New Roman"/>
                <w:b/>
                <w:sz w:val="18"/>
                <w:szCs w:val="18"/>
                <w:lang w:eastAsia="pl-PL"/>
              </w:rPr>
            </w:pPr>
          </w:p>
          <w:p w:rsidR="00446958" w:rsidRPr="00AC5A89" w:rsidRDefault="00446958" w:rsidP="00446958">
            <w:pPr>
              <w:jc w:val="center"/>
              <w:rPr>
                <w:rFonts w:ascii="Times New Roman" w:eastAsia="Calibri" w:hAnsi="Times New Roman" w:cs="Times New Roman"/>
                <w:b/>
                <w:sz w:val="18"/>
                <w:szCs w:val="18"/>
                <w:lang w:eastAsia="pl-PL"/>
              </w:rPr>
            </w:pPr>
            <w:r w:rsidRPr="00AC5A89">
              <w:rPr>
                <w:rFonts w:ascii="Times New Roman" w:eastAsia="Calibri" w:hAnsi="Times New Roman" w:cs="Times New Roman"/>
                <w:b/>
                <w:sz w:val="18"/>
                <w:szCs w:val="18"/>
                <w:lang w:eastAsia="pl-PL"/>
              </w:rPr>
              <w:t>MATERIAŁY KONTROLNE</w:t>
            </w: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1</w:t>
            </w:r>
          </w:p>
        </w:tc>
        <w:tc>
          <w:tcPr>
            <w:tcW w:w="1617"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6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46958" w:rsidRPr="00446958" w:rsidRDefault="00446958" w:rsidP="00446958">
            <w:pPr>
              <w:ind w:left="-1098" w:firstLine="1098"/>
              <w:rPr>
                <w:rFonts w:ascii="Arial Narrow" w:eastAsia="Calibri" w:hAnsi="Arial Narrow" w:cs="Times New Roman"/>
                <w:sz w:val="18"/>
                <w:szCs w:val="18"/>
                <w:lang w:eastAsia="pl-PL"/>
              </w:rPr>
            </w:pP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2</w:t>
            </w:r>
          </w:p>
        </w:tc>
        <w:tc>
          <w:tcPr>
            <w:tcW w:w="1617"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6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46958" w:rsidRPr="00446958" w:rsidRDefault="00446958" w:rsidP="0092669E">
            <w:pPr>
              <w:rPr>
                <w:rFonts w:ascii="Arial Narrow" w:eastAsia="Calibri" w:hAnsi="Arial Narrow" w:cs="Times New Roman"/>
                <w:sz w:val="18"/>
                <w:szCs w:val="18"/>
                <w:lang w:eastAsia="pl-PL"/>
              </w:rPr>
            </w:pP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3</w:t>
            </w:r>
          </w:p>
        </w:tc>
        <w:tc>
          <w:tcPr>
            <w:tcW w:w="1617"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6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46958" w:rsidRPr="00446958" w:rsidRDefault="00446958" w:rsidP="0092669E">
            <w:pPr>
              <w:rPr>
                <w:rFonts w:ascii="Arial Narrow" w:eastAsia="Calibri" w:hAnsi="Arial Narrow" w:cs="Times New Roman"/>
                <w:sz w:val="18"/>
                <w:szCs w:val="18"/>
                <w:lang w:eastAsia="pl-PL"/>
              </w:rPr>
            </w:pPr>
          </w:p>
        </w:tc>
      </w:tr>
      <w:tr w:rsidR="00446958" w:rsidRPr="00640AB5" w:rsidTr="00AC5A89">
        <w:trPr>
          <w:gridAfter w:val="1"/>
          <w:wAfter w:w="1409" w:type="dxa"/>
          <w:trHeight w:val="569"/>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617"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6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46958" w:rsidRPr="00446958" w:rsidRDefault="00446958" w:rsidP="0092669E">
            <w:pPr>
              <w:rPr>
                <w:rFonts w:ascii="Arial Narrow" w:eastAsia="Calibri" w:hAnsi="Arial Narrow" w:cs="Times New Roman"/>
                <w:sz w:val="18"/>
                <w:szCs w:val="18"/>
                <w:lang w:eastAsia="pl-PL"/>
              </w:rPr>
            </w:pPr>
          </w:p>
        </w:tc>
      </w:tr>
      <w:tr w:rsidR="00446958" w:rsidRPr="00640AB5" w:rsidTr="00670F4B">
        <w:trPr>
          <w:trHeight w:val="255"/>
          <w:tblCellSpacing w:w="0" w:type="dxa"/>
        </w:trPr>
        <w:tc>
          <w:tcPr>
            <w:tcW w:w="16370" w:type="dxa"/>
            <w:gridSpan w:val="26"/>
            <w:tcBorders>
              <w:top w:val="single" w:sz="6" w:space="0" w:color="000000"/>
              <w:left w:val="single" w:sz="6" w:space="0" w:color="000000"/>
              <w:bottom w:val="single" w:sz="6" w:space="0" w:color="000000"/>
              <w:right w:val="single" w:sz="6" w:space="0" w:color="000000"/>
            </w:tcBorders>
          </w:tcPr>
          <w:p w:rsidR="00AC5A89" w:rsidRDefault="00AC5A89" w:rsidP="00AC5A89">
            <w:pPr>
              <w:rPr>
                <w:rFonts w:ascii="Times New Roman" w:eastAsia="Calibri" w:hAnsi="Times New Roman" w:cs="Times New Roman"/>
                <w:b/>
                <w:sz w:val="18"/>
                <w:szCs w:val="18"/>
                <w:lang w:eastAsia="pl-PL"/>
              </w:rPr>
            </w:pPr>
            <w:r>
              <w:rPr>
                <w:rFonts w:ascii="Times New Roman" w:eastAsia="Calibri" w:hAnsi="Times New Roman" w:cs="Times New Roman"/>
                <w:b/>
                <w:sz w:val="18"/>
                <w:szCs w:val="18"/>
                <w:lang w:eastAsia="pl-PL"/>
              </w:rPr>
              <w:t xml:space="preserve">                                                                                                                                                </w:t>
            </w:r>
          </w:p>
          <w:p w:rsidR="00446958" w:rsidRPr="00AC5A89" w:rsidRDefault="00AC5A89" w:rsidP="00AC5A89">
            <w:pPr>
              <w:rPr>
                <w:rFonts w:ascii="Times New Roman" w:eastAsia="Calibri" w:hAnsi="Times New Roman" w:cs="Times New Roman"/>
                <w:b/>
                <w:sz w:val="18"/>
                <w:szCs w:val="18"/>
                <w:lang w:eastAsia="pl-PL"/>
              </w:rPr>
            </w:pPr>
            <w:r>
              <w:rPr>
                <w:rFonts w:ascii="Times New Roman" w:eastAsia="Calibri" w:hAnsi="Times New Roman" w:cs="Times New Roman"/>
                <w:b/>
                <w:sz w:val="18"/>
                <w:szCs w:val="18"/>
                <w:lang w:eastAsia="pl-PL"/>
              </w:rPr>
              <w:t xml:space="preserve">                                                                                                                                                    </w:t>
            </w:r>
            <w:r w:rsidR="00446958" w:rsidRPr="00AC5A89">
              <w:rPr>
                <w:rFonts w:ascii="Times New Roman" w:eastAsia="Calibri" w:hAnsi="Times New Roman" w:cs="Times New Roman"/>
                <w:b/>
                <w:sz w:val="18"/>
                <w:szCs w:val="18"/>
                <w:lang w:eastAsia="pl-PL"/>
              </w:rPr>
              <w:t>KALIBRATORY</w:t>
            </w: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1</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2</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3</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r>
      <w:tr w:rsidR="00446958" w:rsidRPr="00640AB5" w:rsidTr="00446958">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446958" w:rsidRPr="00640AB5" w:rsidRDefault="00446958"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446958" w:rsidRPr="00640AB5" w:rsidRDefault="00446958" w:rsidP="0092669E">
            <w:pPr>
              <w:rPr>
                <w:rFonts w:ascii="Arial Narrow" w:eastAsia="Calibri" w:hAnsi="Arial Narrow" w:cs="Times New Roman"/>
                <w:sz w:val="18"/>
                <w:szCs w:val="18"/>
                <w:lang w:eastAsia="pl-PL"/>
              </w:rPr>
            </w:pPr>
          </w:p>
        </w:tc>
      </w:tr>
      <w:tr w:rsidR="00AC5A89" w:rsidRPr="00640AB5" w:rsidTr="003D68A4">
        <w:trPr>
          <w:trHeight w:val="255"/>
          <w:tblCellSpacing w:w="0" w:type="dxa"/>
        </w:trPr>
        <w:tc>
          <w:tcPr>
            <w:tcW w:w="16370" w:type="dxa"/>
            <w:gridSpan w:val="26"/>
            <w:tcBorders>
              <w:top w:val="single" w:sz="6" w:space="0" w:color="000000"/>
              <w:left w:val="single" w:sz="6" w:space="0" w:color="000000"/>
              <w:bottom w:val="single" w:sz="6" w:space="0" w:color="000000"/>
              <w:right w:val="single" w:sz="6" w:space="0" w:color="000000"/>
            </w:tcBorders>
          </w:tcPr>
          <w:p w:rsidR="00AC5A89" w:rsidRDefault="00AC5A89" w:rsidP="00AC5A89">
            <w:pPr>
              <w:spacing w:after="0"/>
              <w:rPr>
                <w:rFonts w:ascii="Times New Roman" w:eastAsia="Calibri" w:hAnsi="Times New Roman" w:cs="Times New Roman"/>
                <w:b/>
                <w:sz w:val="18"/>
                <w:szCs w:val="18"/>
                <w:lang w:eastAsia="pl-PL"/>
              </w:rPr>
            </w:pPr>
          </w:p>
          <w:p w:rsidR="00AC5A89" w:rsidRPr="00AC5A89" w:rsidRDefault="00AC5A89" w:rsidP="00AC5A89">
            <w:pPr>
              <w:spacing w:after="0"/>
              <w:rPr>
                <w:rFonts w:ascii="Times New Roman" w:eastAsia="Calibri" w:hAnsi="Times New Roman" w:cs="Times New Roman"/>
                <w:b/>
                <w:sz w:val="18"/>
                <w:szCs w:val="18"/>
                <w:lang w:eastAsia="pl-PL"/>
              </w:rPr>
            </w:pPr>
            <w:r>
              <w:rPr>
                <w:rFonts w:ascii="Times New Roman" w:eastAsia="Calibri" w:hAnsi="Times New Roman" w:cs="Times New Roman"/>
                <w:b/>
                <w:sz w:val="18"/>
                <w:szCs w:val="18"/>
                <w:lang w:eastAsia="pl-PL"/>
              </w:rPr>
              <w:lastRenderedPageBreak/>
              <w:t xml:space="preserve">                                                                                                                  </w:t>
            </w:r>
            <w:r w:rsidRPr="00AC5A89">
              <w:rPr>
                <w:rFonts w:ascii="Times New Roman" w:eastAsia="Calibri" w:hAnsi="Times New Roman" w:cs="Times New Roman"/>
                <w:b/>
                <w:sz w:val="18"/>
                <w:szCs w:val="18"/>
                <w:lang w:eastAsia="pl-PL"/>
              </w:rPr>
              <w:t>MATERIAŁY ZUŻYWALNE I EKSPLOATACYJNE</w:t>
            </w:r>
          </w:p>
        </w:tc>
      </w:tr>
      <w:tr w:rsidR="00AC5A89" w:rsidRPr="00640AB5" w:rsidTr="00AC5A89">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lastRenderedPageBreak/>
              <w:t>1</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r>
      <w:tr w:rsidR="00AC5A89" w:rsidRPr="00640AB5" w:rsidTr="00AC5A89">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2</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r>
      <w:tr w:rsidR="00AC5A89" w:rsidRPr="00640AB5" w:rsidTr="00AC5A89">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jc w:val="right"/>
              <w:rPr>
                <w:rFonts w:ascii="Arial Narrow" w:eastAsia="Calibri" w:hAnsi="Arial Narrow" w:cs="Times New Roman"/>
                <w:sz w:val="18"/>
                <w:szCs w:val="18"/>
                <w:lang w:eastAsia="pl-PL"/>
              </w:rPr>
            </w:pPr>
            <w:r w:rsidRPr="00640AB5">
              <w:rPr>
                <w:rFonts w:ascii="Arial Narrow" w:eastAsia="Calibri" w:hAnsi="Arial Narrow" w:cs="Times New Roman"/>
                <w:sz w:val="18"/>
                <w:szCs w:val="18"/>
                <w:lang w:eastAsia="pl-PL"/>
              </w:rPr>
              <w:t>3</w:t>
            </w: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r>
      <w:tr w:rsidR="00AC5A89" w:rsidRPr="00640AB5" w:rsidTr="00AC5A89">
        <w:trPr>
          <w:gridAfter w:val="1"/>
          <w:wAfter w:w="1409" w:type="dxa"/>
          <w:trHeight w:val="255"/>
          <w:tblCellSpacing w:w="0" w:type="dxa"/>
        </w:trPr>
        <w:tc>
          <w:tcPr>
            <w:tcW w:w="586"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jc w:val="right"/>
              <w:rPr>
                <w:rFonts w:ascii="Arial Narrow" w:eastAsia="Calibri" w:hAnsi="Arial Narrow" w:cs="Times New Roman"/>
                <w:sz w:val="18"/>
                <w:szCs w:val="18"/>
                <w:lang w:eastAsia="pl-PL"/>
              </w:rPr>
            </w:pPr>
          </w:p>
        </w:tc>
        <w:tc>
          <w:tcPr>
            <w:tcW w:w="180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3"/>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91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471" w:type="dxa"/>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5" w:type="dxa"/>
            <w:gridSpan w:val="2"/>
            <w:tcBorders>
              <w:top w:val="single" w:sz="6" w:space="0" w:color="000000"/>
              <w:left w:val="single" w:sz="6" w:space="0" w:color="000000"/>
              <w:bottom w:val="single" w:sz="6" w:space="0" w:color="000000"/>
              <w:right w:val="single" w:sz="6" w:space="0" w:color="000000"/>
            </w:tcBorders>
          </w:tcPr>
          <w:p w:rsidR="00AC5A89" w:rsidRPr="00640AB5" w:rsidRDefault="00AC5A89" w:rsidP="0092669E">
            <w:pPr>
              <w:rPr>
                <w:rFonts w:ascii="Arial Narrow" w:hAnsi="Arial Narrow"/>
                <w:sz w:val="18"/>
                <w:szCs w:val="18"/>
                <w:lang w:eastAsia="pl-PL"/>
              </w:rPr>
            </w:pPr>
          </w:p>
        </w:tc>
        <w:tc>
          <w:tcPr>
            <w:tcW w:w="147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19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0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r>
      <w:tr w:rsidR="00AC5A89" w:rsidRPr="00640AB5" w:rsidTr="00D909CB">
        <w:trPr>
          <w:gridAfter w:val="1"/>
          <w:wAfter w:w="1409" w:type="dxa"/>
          <w:trHeight w:val="255"/>
          <w:tblCellSpacing w:w="0" w:type="dxa"/>
        </w:trPr>
        <w:tc>
          <w:tcPr>
            <w:tcW w:w="12479" w:type="dxa"/>
            <w:gridSpan w:val="22"/>
            <w:tcBorders>
              <w:top w:val="single" w:sz="6" w:space="0" w:color="000000"/>
              <w:left w:val="single" w:sz="6" w:space="0" w:color="000000"/>
              <w:bottom w:val="single" w:sz="6" w:space="0" w:color="000000"/>
              <w:right w:val="single" w:sz="6" w:space="0" w:color="000000"/>
            </w:tcBorders>
            <w:vAlign w:val="center"/>
          </w:tcPr>
          <w:p w:rsidR="00AC5A89" w:rsidRDefault="00AC5A89" w:rsidP="00AC5A89">
            <w:pPr>
              <w:spacing w:after="0"/>
              <w:jc w:val="right"/>
              <w:rPr>
                <w:rFonts w:ascii="Arial Narrow" w:eastAsia="Calibri" w:hAnsi="Arial Narrow" w:cs="Times New Roman"/>
                <w:sz w:val="18"/>
                <w:szCs w:val="18"/>
                <w:lang w:eastAsia="pl-PL"/>
              </w:rPr>
            </w:pPr>
          </w:p>
          <w:p w:rsidR="00AC5A89" w:rsidRPr="00AC5A89" w:rsidRDefault="00AC5A89" w:rsidP="00AC5A89">
            <w:pPr>
              <w:spacing w:after="0"/>
              <w:jc w:val="right"/>
              <w:rPr>
                <w:rFonts w:ascii="Times New Roman" w:eastAsia="Calibri" w:hAnsi="Times New Roman" w:cs="Times New Roman"/>
                <w:b/>
                <w:sz w:val="24"/>
                <w:szCs w:val="24"/>
                <w:lang w:eastAsia="pl-PL"/>
              </w:rPr>
            </w:pPr>
            <w:r w:rsidRPr="00AC5A89">
              <w:rPr>
                <w:rFonts w:ascii="Times New Roman" w:eastAsia="Calibri" w:hAnsi="Times New Roman" w:cs="Times New Roman"/>
                <w:b/>
                <w:sz w:val="24"/>
                <w:szCs w:val="24"/>
                <w:lang w:eastAsia="pl-PL"/>
              </w:rPr>
              <w:t>Razem:</w:t>
            </w:r>
          </w:p>
        </w:tc>
        <w:tc>
          <w:tcPr>
            <w:tcW w:w="1201" w:type="dxa"/>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AC5A89" w:rsidRPr="00640AB5" w:rsidRDefault="00AC5A89" w:rsidP="0092669E">
            <w:pPr>
              <w:rPr>
                <w:rFonts w:ascii="Arial Narrow" w:eastAsia="Calibri" w:hAnsi="Arial Narrow" w:cs="Times New Roman"/>
                <w:sz w:val="18"/>
                <w:szCs w:val="18"/>
                <w:lang w:eastAsia="pl-PL"/>
              </w:rPr>
            </w:pPr>
          </w:p>
        </w:tc>
      </w:tr>
    </w:tbl>
    <w:p w:rsidR="00640AB5" w:rsidRDefault="00640AB5">
      <w:pPr>
        <w:rPr>
          <w:rFonts w:ascii="Arial Narrow" w:hAnsi="Arial Narrow"/>
          <w:sz w:val="18"/>
          <w:szCs w:val="18"/>
        </w:rPr>
      </w:pPr>
    </w:p>
    <w:p w:rsidR="00A66895" w:rsidRDefault="00A66895" w:rsidP="00A66895">
      <w:pPr>
        <w:pStyle w:val="Standard"/>
        <w:tabs>
          <w:tab w:val="left" w:pos="284"/>
        </w:tabs>
        <w:jc w:val="both"/>
        <w:rPr>
          <w:b/>
          <w:bCs/>
          <w:lang w:eastAsia="pl-PL"/>
        </w:rPr>
      </w:pPr>
      <w:proofErr w:type="spellStart"/>
      <w:r>
        <w:rPr>
          <w:b/>
          <w:bCs/>
          <w:lang w:eastAsia="pl-PL"/>
        </w:rPr>
        <w:t>Warunki</w:t>
      </w:r>
      <w:proofErr w:type="spellEnd"/>
      <w:r>
        <w:rPr>
          <w:b/>
          <w:bCs/>
          <w:lang w:eastAsia="pl-PL"/>
        </w:rPr>
        <w:t xml:space="preserve"> </w:t>
      </w:r>
      <w:proofErr w:type="spellStart"/>
      <w:r>
        <w:rPr>
          <w:b/>
          <w:bCs/>
          <w:lang w:eastAsia="pl-PL"/>
        </w:rPr>
        <w:t>graniczne</w:t>
      </w:r>
      <w:proofErr w:type="spellEnd"/>
      <w:r>
        <w:rPr>
          <w:b/>
          <w:bCs/>
          <w:lang w:eastAsia="pl-PL"/>
        </w:rPr>
        <w:t xml:space="preserve"> – </w:t>
      </w:r>
      <w:proofErr w:type="spellStart"/>
      <w:r>
        <w:rPr>
          <w:b/>
          <w:bCs/>
          <w:lang w:eastAsia="pl-PL"/>
        </w:rPr>
        <w:t>Odczynniki</w:t>
      </w:r>
      <w:proofErr w:type="spellEnd"/>
    </w:p>
    <w:p w:rsidR="00A66895" w:rsidRDefault="00A66895" w:rsidP="00A66895">
      <w:pPr>
        <w:pStyle w:val="Standard"/>
        <w:numPr>
          <w:ilvl w:val="0"/>
          <w:numId w:val="1"/>
        </w:numPr>
        <w:tabs>
          <w:tab w:val="left" w:pos="284"/>
        </w:tabs>
        <w:jc w:val="both"/>
        <w:rPr>
          <w:lang w:eastAsia="pl-PL"/>
        </w:rPr>
      </w:pPr>
      <w:proofErr w:type="spellStart"/>
      <w:r>
        <w:rPr>
          <w:lang w:eastAsia="pl-PL"/>
        </w:rPr>
        <w:t>Trwałość</w:t>
      </w:r>
      <w:proofErr w:type="spellEnd"/>
      <w:r>
        <w:rPr>
          <w:lang w:eastAsia="pl-PL"/>
        </w:rPr>
        <w:t xml:space="preserve"> </w:t>
      </w:r>
      <w:proofErr w:type="spellStart"/>
      <w:r>
        <w:rPr>
          <w:lang w:eastAsia="pl-PL"/>
        </w:rPr>
        <w:t>odczynników</w:t>
      </w:r>
      <w:proofErr w:type="spellEnd"/>
      <w:r>
        <w:rPr>
          <w:lang w:eastAsia="pl-PL"/>
        </w:rPr>
        <w:t xml:space="preserve">, </w:t>
      </w:r>
      <w:proofErr w:type="spellStart"/>
      <w:r>
        <w:rPr>
          <w:lang w:eastAsia="pl-PL"/>
        </w:rPr>
        <w:t>kalibratorów</w:t>
      </w:r>
      <w:proofErr w:type="spellEnd"/>
      <w:r>
        <w:rPr>
          <w:lang w:eastAsia="pl-PL"/>
        </w:rPr>
        <w:t xml:space="preserve"> i </w:t>
      </w:r>
      <w:proofErr w:type="spellStart"/>
      <w:r>
        <w:rPr>
          <w:lang w:eastAsia="pl-PL"/>
        </w:rPr>
        <w:t>materiałów</w:t>
      </w:r>
      <w:proofErr w:type="spellEnd"/>
      <w:r>
        <w:rPr>
          <w:lang w:eastAsia="pl-PL"/>
        </w:rPr>
        <w:t xml:space="preserve"> </w:t>
      </w:r>
      <w:proofErr w:type="spellStart"/>
      <w:r>
        <w:rPr>
          <w:lang w:eastAsia="pl-PL"/>
        </w:rPr>
        <w:t>kontrolnych</w:t>
      </w:r>
      <w:proofErr w:type="spellEnd"/>
      <w:r>
        <w:rPr>
          <w:lang w:eastAsia="pl-PL"/>
        </w:rPr>
        <w:t xml:space="preserve"> </w:t>
      </w:r>
      <w:proofErr w:type="spellStart"/>
      <w:r>
        <w:rPr>
          <w:lang w:eastAsia="pl-PL"/>
        </w:rPr>
        <w:t>minimum</w:t>
      </w:r>
      <w:proofErr w:type="spellEnd"/>
      <w:r>
        <w:rPr>
          <w:lang w:eastAsia="pl-PL"/>
        </w:rPr>
        <w:t xml:space="preserve"> 6 </w:t>
      </w:r>
      <w:proofErr w:type="spellStart"/>
      <w:r>
        <w:rPr>
          <w:lang w:eastAsia="pl-PL"/>
        </w:rPr>
        <w:t>miesięcy</w:t>
      </w:r>
      <w:proofErr w:type="spellEnd"/>
      <w:r>
        <w:rPr>
          <w:lang w:eastAsia="pl-PL"/>
        </w:rPr>
        <w:t xml:space="preserve"> </w:t>
      </w:r>
      <w:proofErr w:type="spellStart"/>
      <w:r>
        <w:rPr>
          <w:lang w:eastAsia="pl-PL"/>
        </w:rPr>
        <w:t>od</w:t>
      </w:r>
      <w:proofErr w:type="spellEnd"/>
      <w:r>
        <w:rPr>
          <w:lang w:eastAsia="pl-PL"/>
        </w:rPr>
        <w:t xml:space="preserve"> </w:t>
      </w:r>
      <w:proofErr w:type="spellStart"/>
      <w:r>
        <w:rPr>
          <w:lang w:eastAsia="pl-PL"/>
        </w:rPr>
        <w:t>daty</w:t>
      </w:r>
      <w:proofErr w:type="spellEnd"/>
      <w:r>
        <w:rPr>
          <w:lang w:eastAsia="pl-PL"/>
        </w:rPr>
        <w:t xml:space="preserve"> </w:t>
      </w:r>
      <w:proofErr w:type="spellStart"/>
      <w:r>
        <w:rPr>
          <w:lang w:eastAsia="pl-PL"/>
        </w:rPr>
        <w:t>dostawy</w:t>
      </w:r>
      <w:proofErr w:type="spellEnd"/>
      <w:r>
        <w:rPr>
          <w:lang w:eastAsia="pl-PL"/>
        </w:rPr>
        <w:t>.</w:t>
      </w:r>
    </w:p>
    <w:p w:rsidR="00A66895" w:rsidRDefault="00A66895" w:rsidP="00A66895">
      <w:pPr>
        <w:pStyle w:val="Standard"/>
        <w:numPr>
          <w:ilvl w:val="0"/>
          <w:numId w:val="1"/>
        </w:numPr>
        <w:tabs>
          <w:tab w:val="left" w:pos="284"/>
        </w:tabs>
        <w:jc w:val="both"/>
        <w:rPr>
          <w:lang w:eastAsia="pl-PL"/>
        </w:rPr>
      </w:pPr>
      <w:proofErr w:type="spellStart"/>
      <w:r>
        <w:rPr>
          <w:lang w:eastAsia="pl-PL"/>
        </w:rPr>
        <w:t>Odczynniki</w:t>
      </w:r>
      <w:proofErr w:type="spellEnd"/>
      <w:r>
        <w:rPr>
          <w:lang w:eastAsia="pl-PL"/>
        </w:rPr>
        <w:t xml:space="preserve"> </w:t>
      </w:r>
      <w:proofErr w:type="spellStart"/>
      <w:r>
        <w:rPr>
          <w:lang w:eastAsia="pl-PL"/>
        </w:rPr>
        <w:t>gotowe</w:t>
      </w:r>
      <w:proofErr w:type="spellEnd"/>
      <w:r>
        <w:rPr>
          <w:lang w:eastAsia="pl-PL"/>
        </w:rPr>
        <w:t xml:space="preserve"> do </w:t>
      </w:r>
      <w:proofErr w:type="spellStart"/>
      <w:r>
        <w:rPr>
          <w:lang w:eastAsia="pl-PL"/>
        </w:rPr>
        <w:t>użycia</w:t>
      </w:r>
      <w:proofErr w:type="spellEnd"/>
      <w:r>
        <w:rPr>
          <w:lang w:eastAsia="pl-PL"/>
        </w:rPr>
        <w:t xml:space="preserve">, </w:t>
      </w:r>
      <w:proofErr w:type="spellStart"/>
      <w:r>
        <w:rPr>
          <w:lang w:eastAsia="pl-PL"/>
        </w:rPr>
        <w:t>bez</w:t>
      </w:r>
      <w:proofErr w:type="spellEnd"/>
      <w:r>
        <w:rPr>
          <w:lang w:eastAsia="pl-PL"/>
        </w:rPr>
        <w:t xml:space="preserve"> </w:t>
      </w:r>
      <w:proofErr w:type="spellStart"/>
      <w:r>
        <w:rPr>
          <w:lang w:eastAsia="pl-PL"/>
        </w:rPr>
        <w:t>potrzeby</w:t>
      </w:r>
      <w:proofErr w:type="spellEnd"/>
      <w:r>
        <w:rPr>
          <w:lang w:eastAsia="pl-PL"/>
        </w:rPr>
        <w:t xml:space="preserve"> </w:t>
      </w:r>
      <w:proofErr w:type="spellStart"/>
      <w:r>
        <w:rPr>
          <w:lang w:eastAsia="pl-PL"/>
        </w:rPr>
        <w:t>jakiegokolwiek</w:t>
      </w:r>
      <w:proofErr w:type="spellEnd"/>
      <w:r>
        <w:rPr>
          <w:lang w:eastAsia="pl-PL"/>
        </w:rPr>
        <w:t xml:space="preserve"> </w:t>
      </w:r>
      <w:proofErr w:type="spellStart"/>
      <w:r>
        <w:rPr>
          <w:lang w:eastAsia="pl-PL"/>
        </w:rPr>
        <w:t>wstępnego</w:t>
      </w:r>
      <w:proofErr w:type="spellEnd"/>
      <w:r>
        <w:rPr>
          <w:lang w:eastAsia="pl-PL"/>
        </w:rPr>
        <w:t xml:space="preserve"> </w:t>
      </w:r>
      <w:proofErr w:type="spellStart"/>
      <w:r>
        <w:rPr>
          <w:lang w:eastAsia="pl-PL"/>
        </w:rPr>
        <w:t>manualnego</w:t>
      </w:r>
      <w:proofErr w:type="spellEnd"/>
      <w:r>
        <w:rPr>
          <w:lang w:eastAsia="pl-PL"/>
        </w:rPr>
        <w:t xml:space="preserve"> </w:t>
      </w:r>
      <w:proofErr w:type="spellStart"/>
      <w:r>
        <w:rPr>
          <w:lang w:eastAsia="pl-PL"/>
        </w:rPr>
        <w:t>przygotowania</w:t>
      </w:r>
      <w:proofErr w:type="spellEnd"/>
      <w:r>
        <w:rPr>
          <w:lang w:eastAsia="pl-PL"/>
        </w:rPr>
        <w:t xml:space="preserve">, </w:t>
      </w:r>
      <w:proofErr w:type="spellStart"/>
      <w:r>
        <w:rPr>
          <w:lang w:eastAsia="pl-PL"/>
        </w:rPr>
        <w:t>wielkość</w:t>
      </w:r>
      <w:proofErr w:type="spellEnd"/>
      <w:r>
        <w:rPr>
          <w:lang w:eastAsia="pl-PL"/>
        </w:rPr>
        <w:t xml:space="preserve"> </w:t>
      </w:r>
      <w:proofErr w:type="spellStart"/>
      <w:r>
        <w:rPr>
          <w:lang w:eastAsia="pl-PL"/>
        </w:rPr>
        <w:t>opakowania</w:t>
      </w:r>
      <w:proofErr w:type="spellEnd"/>
      <w:r>
        <w:rPr>
          <w:lang w:eastAsia="pl-PL"/>
        </w:rPr>
        <w:t xml:space="preserve"> </w:t>
      </w:r>
      <w:proofErr w:type="spellStart"/>
      <w:r>
        <w:rPr>
          <w:lang w:eastAsia="pl-PL"/>
        </w:rPr>
        <w:t>dostosowana</w:t>
      </w:r>
      <w:proofErr w:type="spellEnd"/>
      <w:r>
        <w:rPr>
          <w:lang w:eastAsia="pl-PL"/>
        </w:rPr>
        <w:t xml:space="preserve"> do </w:t>
      </w:r>
      <w:proofErr w:type="spellStart"/>
      <w:r>
        <w:rPr>
          <w:lang w:eastAsia="pl-PL"/>
        </w:rPr>
        <w:t>ilości</w:t>
      </w:r>
      <w:proofErr w:type="spellEnd"/>
      <w:r>
        <w:rPr>
          <w:lang w:eastAsia="pl-PL"/>
        </w:rPr>
        <w:t xml:space="preserve"> </w:t>
      </w:r>
      <w:proofErr w:type="spellStart"/>
      <w:r>
        <w:rPr>
          <w:lang w:eastAsia="pl-PL"/>
        </w:rPr>
        <w:t>badań</w:t>
      </w:r>
      <w:proofErr w:type="spellEnd"/>
      <w:r>
        <w:rPr>
          <w:lang w:eastAsia="pl-PL"/>
        </w:rPr>
        <w:t xml:space="preserve"> </w:t>
      </w:r>
      <w:proofErr w:type="spellStart"/>
      <w:r>
        <w:rPr>
          <w:lang w:eastAsia="pl-PL"/>
        </w:rPr>
        <w:t>wykonywanych</w:t>
      </w:r>
      <w:proofErr w:type="spellEnd"/>
      <w:r>
        <w:rPr>
          <w:lang w:eastAsia="pl-PL"/>
        </w:rPr>
        <w:t xml:space="preserve"> w </w:t>
      </w:r>
      <w:proofErr w:type="spellStart"/>
      <w:r>
        <w:rPr>
          <w:lang w:eastAsia="pl-PL"/>
        </w:rPr>
        <w:t>miesiącu</w:t>
      </w:r>
      <w:proofErr w:type="spellEnd"/>
      <w:r>
        <w:rPr>
          <w:shd w:val="clear" w:color="auto" w:fill="FFFFFF"/>
          <w:lang w:eastAsia="pl-PL"/>
        </w:rPr>
        <w:t xml:space="preserve"> z </w:t>
      </w:r>
      <w:proofErr w:type="spellStart"/>
      <w:r>
        <w:rPr>
          <w:shd w:val="clear" w:color="auto" w:fill="FFFFFF"/>
          <w:lang w:eastAsia="pl-PL"/>
        </w:rPr>
        <w:t>uwzględnieniem</w:t>
      </w:r>
      <w:proofErr w:type="spellEnd"/>
      <w:r>
        <w:rPr>
          <w:shd w:val="clear" w:color="auto" w:fill="FFFFFF"/>
          <w:lang w:eastAsia="pl-PL"/>
        </w:rPr>
        <w:t xml:space="preserve"> </w:t>
      </w:r>
      <w:proofErr w:type="spellStart"/>
      <w:r>
        <w:rPr>
          <w:shd w:val="clear" w:color="auto" w:fill="FFFFFF"/>
          <w:lang w:eastAsia="pl-PL"/>
        </w:rPr>
        <w:t>okresu</w:t>
      </w:r>
      <w:proofErr w:type="spellEnd"/>
      <w:r>
        <w:rPr>
          <w:shd w:val="clear" w:color="auto" w:fill="FFFFFF"/>
          <w:lang w:eastAsia="pl-PL"/>
        </w:rPr>
        <w:t xml:space="preserve"> </w:t>
      </w:r>
      <w:proofErr w:type="spellStart"/>
      <w:r>
        <w:rPr>
          <w:shd w:val="clear" w:color="auto" w:fill="FFFFFF"/>
          <w:lang w:eastAsia="pl-PL"/>
        </w:rPr>
        <w:t>trwałości</w:t>
      </w:r>
      <w:proofErr w:type="spellEnd"/>
      <w:r>
        <w:rPr>
          <w:shd w:val="clear" w:color="auto" w:fill="FFFFFF"/>
          <w:lang w:eastAsia="pl-PL"/>
        </w:rPr>
        <w:t xml:space="preserve"> </w:t>
      </w:r>
      <w:proofErr w:type="spellStart"/>
      <w:r>
        <w:rPr>
          <w:shd w:val="clear" w:color="auto" w:fill="FFFFFF"/>
          <w:lang w:eastAsia="pl-PL"/>
        </w:rPr>
        <w:t>odczynnika</w:t>
      </w:r>
      <w:proofErr w:type="spellEnd"/>
      <w:r>
        <w:rPr>
          <w:shd w:val="clear" w:color="auto" w:fill="FFFFFF"/>
          <w:lang w:eastAsia="pl-PL"/>
        </w:rPr>
        <w:t xml:space="preserve"> na </w:t>
      </w:r>
      <w:proofErr w:type="spellStart"/>
      <w:r>
        <w:rPr>
          <w:shd w:val="clear" w:color="auto" w:fill="FFFFFF"/>
          <w:lang w:eastAsia="pl-PL"/>
        </w:rPr>
        <w:t>pokładzie</w:t>
      </w:r>
      <w:proofErr w:type="spellEnd"/>
      <w:r>
        <w:rPr>
          <w:shd w:val="clear" w:color="auto" w:fill="FFFFFF"/>
          <w:lang w:eastAsia="pl-PL"/>
        </w:rPr>
        <w:t xml:space="preserve"> </w:t>
      </w:r>
      <w:proofErr w:type="spellStart"/>
      <w:r>
        <w:rPr>
          <w:shd w:val="clear" w:color="auto" w:fill="FFFFFF"/>
          <w:lang w:eastAsia="pl-PL"/>
        </w:rPr>
        <w:t>analizatora</w:t>
      </w:r>
      <w:proofErr w:type="spellEnd"/>
      <w:r>
        <w:rPr>
          <w:shd w:val="clear" w:color="auto" w:fill="FFFFFF"/>
          <w:lang w:eastAsia="pl-PL"/>
        </w:rPr>
        <w:t>.</w:t>
      </w:r>
    </w:p>
    <w:p w:rsidR="00A66895" w:rsidRDefault="00A66895" w:rsidP="00A66895">
      <w:pPr>
        <w:pStyle w:val="Standard"/>
        <w:numPr>
          <w:ilvl w:val="0"/>
          <w:numId w:val="1"/>
        </w:numPr>
        <w:tabs>
          <w:tab w:val="left" w:pos="284"/>
        </w:tabs>
        <w:jc w:val="both"/>
        <w:rPr>
          <w:lang w:eastAsia="pl-PL"/>
        </w:rPr>
      </w:pPr>
      <w:proofErr w:type="spellStart"/>
      <w:r>
        <w:rPr>
          <w:lang w:eastAsia="pl-PL"/>
        </w:rPr>
        <w:t>Opakowania</w:t>
      </w:r>
      <w:proofErr w:type="spellEnd"/>
      <w:r>
        <w:rPr>
          <w:lang w:eastAsia="pl-PL"/>
        </w:rPr>
        <w:t xml:space="preserve"> </w:t>
      </w:r>
      <w:proofErr w:type="spellStart"/>
      <w:r>
        <w:rPr>
          <w:lang w:eastAsia="pl-PL"/>
        </w:rPr>
        <w:t>odczynnika</w:t>
      </w:r>
      <w:proofErr w:type="spellEnd"/>
      <w:r>
        <w:rPr>
          <w:lang w:eastAsia="pl-PL"/>
        </w:rPr>
        <w:t xml:space="preserve"> </w:t>
      </w:r>
      <w:proofErr w:type="spellStart"/>
      <w:r>
        <w:rPr>
          <w:lang w:eastAsia="pl-PL"/>
        </w:rPr>
        <w:t>dostosowane</w:t>
      </w:r>
      <w:proofErr w:type="spellEnd"/>
      <w:r>
        <w:rPr>
          <w:lang w:eastAsia="pl-PL"/>
        </w:rPr>
        <w:t xml:space="preserve"> do </w:t>
      </w:r>
      <w:proofErr w:type="spellStart"/>
      <w:r>
        <w:rPr>
          <w:lang w:eastAsia="pl-PL"/>
        </w:rPr>
        <w:t>bezpośredniego</w:t>
      </w:r>
      <w:proofErr w:type="spellEnd"/>
      <w:r>
        <w:rPr>
          <w:lang w:eastAsia="pl-PL"/>
        </w:rPr>
        <w:t xml:space="preserve"> </w:t>
      </w:r>
      <w:proofErr w:type="spellStart"/>
      <w:r>
        <w:rPr>
          <w:lang w:eastAsia="pl-PL"/>
        </w:rPr>
        <w:t>włożenia</w:t>
      </w:r>
      <w:proofErr w:type="spellEnd"/>
      <w:r>
        <w:rPr>
          <w:lang w:eastAsia="pl-PL"/>
        </w:rPr>
        <w:t xml:space="preserve"> na </w:t>
      </w:r>
      <w:proofErr w:type="spellStart"/>
      <w:r>
        <w:rPr>
          <w:lang w:eastAsia="pl-PL"/>
        </w:rPr>
        <w:t>pokład</w:t>
      </w:r>
      <w:proofErr w:type="spellEnd"/>
      <w:r>
        <w:rPr>
          <w:lang w:eastAsia="pl-PL"/>
        </w:rPr>
        <w:t xml:space="preserve"> </w:t>
      </w:r>
      <w:proofErr w:type="spellStart"/>
      <w:r>
        <w:rPr>
          <w:lang w:eastAsia="pl-PL"/>
        </w:rPr>
        <w:t>analizatora</w:t>
      </w:r>
      <w:proofErr w:type="spellEnd"/>
      <w:r>
        <w:rPr>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Wszystkie</w:t>
      </w:r>
      <w:proofErr w:type="spellEnd"/>
      <w:r>
        <w:rPr>
          <w:color w:val="000000"/>
          <w:lang w:eastAsia="pl-PL"/>
        </w:rPr>
        <w:t xml:space="preserve"> </w:t>
      </w:r>
      <w:proofErr w:type="spellStart"/>
      <w:r>
        <w:rPr>
          <w:color w:val="000000"/>
          <w:lang w:eastAsia="pl-PL"/>
        </w:rPr>
        <w:t>odczynniki</w:t>
      </w:r>
      <w:proofErr w:type="spellEnd"/>
      <w:r>
        <w:rPr>
          <w:color w:val="000000"/>
          <w:lang w:eastAsia="pl-PL"/>
        </w:rPr>
        <w:t xml:space="preserve"> i </w:t>
      </w:r>
      <w:proofErr w:type="spellStart"/>
      <w:r>
        <w:rPr>
          <w:color w:val="000000"/>
          <w:lang w:eastAsia="pl-PL"/>
        </w:rPr>
        <w:t>kalibratory</w:t>
      </w:r>
      <w:proofErr w:type="spellEnd"/>
      <w:r>
        <w:rPr>
          <w:color w:val="000000"/>
          <w:lang w:eastAsia="pl-PL"/>
        </w:rPr>
        <w:t xml:space="preserve"> </w:t>
      </w:r>
      <w:proofErr w:type="spellStart"/>
      <w:r>
        <w:rPr>
          <w:color w:val="000000"/>
          <w:lang w:eastAsia="pl-PL"/>
        </w:rPr>
        <w:t>tego</w:t>
      </w:r>
      <w:proofErr w:type="spellEnd"/>
      <w:r>
        <w:rPr>
          <w:color w:val="000000"/>
          <w:lang w:eastAsia="pl-PL"/>
        </w:rPr>
        <w:t xml:space="preserve"> </w:t>
      </w:r>
      <w:proofErr w:type="spellStart"/>
      <w:r>
        <w:rPr>
          <w:color w:val="000000"/>
          <w:lang w:eastAsia="pl-PL"/>
        </w:rPr>
        <w:t>samego</w:t>
      </w:r>
      <w:proofErr w:type="spellEnd"/>
      <w:r>
        <w:rPr>
          <w:color w:val="000000"/>
          <w:lang w:eastAsia="pl-PL"/>
        </w:rPr>
        <w:t xml:space="preserve"> </w:t>
      </w:r>
      <w:proofErr w:type="spellStart"/>
      <w:r>
        <w:rPr>
          <w:color w:val="000000"/>
          <w:lang w:eastAsia="pl-PL"/>
        </w:rPr>
        <w:t>producenta</w:t>
      </w:r>
      <w:proofErr w:type="spellEnd"/>
      <w:r>
        <w:rPr>
          <w:color w:val="000000"/>
          <w:lang w:eastAsia="pl-PL"/>
        </w:rPr>
        <w:t xml:space="preserve">, </w:t>
      </w:r>
      <w:proofErr w:type="spellStart"/>
      <w:r>
        <w:rPr>
          <w:color w:val="000000"/>
          <w:lang w:eastAsia="pl-PL"/>
        </w:rPr>
        <w:t>identyfikowane</w:t>
      </w:r>
      <w:proofErr w:type="spellEnd"/>
      <w:r>
        <w:rPr>
          <w:color w:val="000000"/>
          <w:lang w:eastAsia="pl-PL"/>
        </w:rPr>
        <w:t xml:space="preserve"> </w:t>
      </w:r>
      <w:proofErr w:type="spellStart"/>
      <w:r>
        <w:rPr>
          <w:color w:val="000000"/>
          <w:lang w:eastAsia="pl-PL"/>
        </w:rPr>
        <w:t>przez</w:t>
      </w:r>
      <w:proofErr w:type="spellEnd"/>
      <w:r>
        <w:rPr>
          <w:color w:val="000000"/>
          <w:lang w:eastAsia="pl-PL"/>
        </w:rPr>
        <w:t xml:space="preserve"> </w:t>
      </w:r>
      <w:proofErr w:type="spellStart"/>
      <w:r>
        <w:rPr>
          <w:color w:val="000000"/>
          <w:lang w:eastAsia="pl-PL"/>
        </w:rPr>
        <w:t>zaoferowany</w:t>
      </w:r>
      <w:proofErr w:type="spellEnd"/>
      <w:r>
        <w:rPr>
          <w:color w:val="000000"/>
          <w:lang w:eastAsia="pl-PL"/>
        </w:rPr>
        <w:t xml:space="preserve"> </w:t>
      </w:r>
      <w:proofErr w:type="spellStart"/>
      <w:r>
        <w:rPr>
          <w:color w:val="000000"/>
          <w:lang w:eastAsia="pl-PL"/>
        </w:rPr>
        <w:t>analizator</w:t>
      </w:r>
      <w:proofErr w:type="spellEnd"/>
      <w:r>
        <w:rPr>
          <w:color w:val="000000"/>
          <w:lang w:eastAsia="pl-PL"/>
        </w:rPr>
        <w:t xml:space="preserve"> </w:t>
      </w:r>
      <w:proofErr w:type="spellStart"/>
      <w:r>
        <w:rPr>
          <w:color w:val="000000"/>
          <w:lang w:eastAsia="pl-PL"/>
        </w:rPr>
        <w:t>za</w:t>
      </w:r>
      <w:proofErr w:type="spellEnd"/>
      <w:r>
        <w:rPr>
          <w:color w:val="000000"/>
          <w:lang w:eastAsia="pl-PL"/>
        </w:rPr>
        <w:t xml:space="preserve"> </w:t>
      </w:r>
      <w:proofErr w:type="spellStart"/>
      <w:r>
        <w:rPr>
          <w:color w:val="000000"/>
          <w:lang w:eastAsia="pl-PL"/>
        </w:rPr>
        <w:t>pomocą</w:t>
      </w:r>
      <w:proofErr w:type="spellEnd"/>
      <w:r>
        <w:rPr>
          <w:color w:val="000000"/>
          <w:lang w:eastAsia="pl-PL"/>
        </w:rPr>
        <w:t xml:space="preserve"> </w:t>
      </w:r>
      <w:proofErr w:type="spellStart"/>
      <w:r>
        <w:rPr>
          <w:color w:val="000000"/>
          <w:lang w:eastAsia="pl-PL"/>
        </w:rPr>
        <w:t>kodu</w:t>
      </w:r>
      <w:proofErr w:type="spellEnd"/>
      <w:r>
        <w:rPr>
          <w:color w:val="000000"/>
          <w:lang w:eastAsia="pl-PL"/>
        </w:rPr>
        <w:t xml:space="preserve"> </w:t>
      </w:r>
      <w:proofErr w:type="spellStart"/>
      <w:r>
        <w:rPr>
          <w:color w:val="000000"/>
          <w:lang w:eastAsia="pl-PL"/>
        </w:rPr>
        <w:t>kreskowego</w:t>
      </w:r>
      <w:proofErr w:type="spellEnd"/>
      <w:r>
        <w:rPr>
          <w:color w:val="000000"/>
          <w:lang w:eastAsia="pl-PL"/>
        </w:rPr>
        <w:t xml:space="preserve"> (</w:t>
      </w:r>
      <w:proofErr w:type="spellStart"/>
      <w:r>
        <w:rPr>
          <w:color w:val="000000"/>
          <w:lang w:eastAsia="pl-PL"/>
        </w:rPr>
        <w:t>nazwa</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w:t>
      </w:r>
      <w:proofErr w:type="spellStart"/>
      <w:r>
        <w:rPr>
          <w:color w:val="000000"/>
          <w:lang w:eastAsia="pl-PL"/>
        </w:rPr>
        <w:t>nr</w:t>
      </w:r>
      <w:proofErr w:type="spellEnd"/>
      <w:r>
        <w:rPr>
          <w:color w:val="000000"/>
          <w:lang w:eastAsia="pl-PL"/>
        </w:rPr>
        <w:t xml:space="preserve"> </w:t>
      </w:r>
      <w:proofErr w:type="spellStart"/>
      <w:r>
        <w:rPr>
          <w:color w:val="000000"/>
          <w:lang w:eastAsia="pl-PL"/>
        </w:rPr>
        <w:t>serii</w:t>
      </w:r>
      <w:proofErr w:type="spellEnd"/>
      <w:r>
        <w:rPr>
          <w:color w:val="000000"/>
          <w:lang w:eastAsia="pl-PL"/>
        </w:rPr>
        <w:t xml:space="preserve">, </w:t>
      </w:r>
      <w:proofErr w:type="spellStart"/>
      <w:r>
        <w:rPr>
          <w:color w:val="000000"/>
          <w:lang w:eastAsia="pl-PL"/>
        </w:rPr>
        <w:t>data</w:t>
      </w:r>
      <w:proofErr w:type="spellEnd"/>
      <w:r>
        <w:rPr>
          <w:color w:val="000000"/>
          <w:lang w:eastAsia="pl-PL"/>
        </w:rPr>
        <w:t xml:space="preserve"> </w:t>
      </w:r>
      <w:proofErr w:type="spellStart"/>
      <w:r>
        <w:rPr>
          <w:color w:val="000000"/>
          <w:lang w:eastAsia="pl-PL"/>
        </w:rPr>
        <w:t>ważności</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w:t>
      </w:r>
      <w:proofErr w:type="spellStart"/>
      <w:r>
        <w:rPr>
          <w:color w:val="000000"/>
          <w:lang w:eastAsia="pl-PL"/>
        </w:rPr>
        <w:t>po</w:t>
      </w:r>
      <w:proofErr w:type="spellEnd"/>
      <w:r>
        <w:rPr>
          <w:color w:val="000000"/>
          <w:lang w:eastAsia="pl-PL"/>
        </w:rPr>
        <w:t xml:space="preserve"> </w:t>
      </w:r>
      <w:proofErr w:type="spellStart"/>
      <w:r>
        <w:rPr>
          <w:color w:val="000000"/>
          <w:lang w:eastAsia="pl-PL"/>
        </w:rPr>
        <w:t>otwarciu</w:t>
      </w:r>
      <w:proofErr w:type="spellEnd"/>
      <w:r>
        <w:rPr>
          <w:color w:val="000000"/>
          <w:lang w:eastAsia="pl-PL"/>
        </w:rPr>
        <w:t xml:space="preserve"> na </w:t>
      </w:r>
      <w:proofErr w:type="spellStart"/>
      <w:r>
        <w:rPr>
          <w:color w:val="000000"/>
          <w:lang w:eastAsia="pl-PL"/>
        </w:rPr>
        <w:t>pokładzie</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w:t>
      </w:r>
    </w:p>
    <w:p w:rsidR="00A66895" w:rsidRPr="008B3991" w:rsidRDefault="00A66895" w:rsidP="00A66895">
      <w:pPr>
        <w:pStyle w:val="Standard"/>
        <w:numPr>
          <w:ilvl w:val="0"/>
          <w:numId w:val="1"/>
        </w:numPr>
        <w:tabs>
          <w:tab w:val="left" w:pos="284"/>
        </w:tabs>
        <w:jc w:val="both"/>
        <w:rPr>
          <w:lang w:eastAsia="pl-PL"/>
        </w:rPr>
      </w:pPr>
      <w:proofErr w:type="spellStart"/>
      <w:r w:rsidRPr="008B3991">
        <w:rPr>
          <w:lang w:eastAsia="pl-PL"/>
        </w:rPr>
        <w:t>Zapewnienie</w:t>
      </w:r>
      <w:proofErr w:type="spellEnd"/>
      <w:r w:rsidRPr="008B3991">
        <w:rPr>
          <w:lang w:eastAsia="pl-PL"/>
        </w:rPr>
        <w:t xml:space="preserve"> </w:t>
      </w:r>
      <w:proofErr w:type="spellStart"/>
      <w:r w:rsidRPr="008B3991">
        <w:rPr>
          <w:lang w:eastAsia="pl-PL"/>
        </w:rPr>
        <w:t>udziału</w:t>
      </w:r>
      <w:proofErr w:type="spellEnd"/>
      <w:r w:rsidRPr="008B3991">
        <w:rPr>
          <w:lang w:eastAsia="pl-PL"/>
        </w:rPr>
        <w:t xml:space="preserve"> w </w:t>
      </w:r>
      <w:proofErr w:type="spellStart"/>
      <w:r w:rsidRPr="008B3991">
        <w:rPr>
          <w:lang w:eastAsia="pl-PL"/>
        </w:rPr>
        <w:t>zewnętrznej</w:t>
      </w:r>
      <w:proofErr w:type="spellEnd"/>
      <w:r w:rsidRPr="008B3991">
        <w:rPr>
          <w:lang w:eastAsia="pl-PL"/>
        </w:rPr>
        <w:t xml:space="preserve"> </w:t>
      </w:r>
      <w:proofErr w:type="spellStart"/>
      <w:r w:rsidRPr="008B3991">
        <w:rPr>
          <w:lang w:eastAsia="pl-PL"/>
        </w:rPr>
        <w:t>kontroli</w:t>
      </w:r>
      <w:proofErr w:type="spellEnd"/>
      <w:r w:rsidRPr="008B3991">
        <w:rPr>
          <w:lang w:eastAsia="pl-PL"/>
        </w:rPr>
        <w:t xml:space="preserve"> </w:t>
      </w:r>
      <w:proofErr w:type="spellStart"/>
      <w:r w:rsidRPr="008B3991">
        <w:rPr>
          <w:lang w:eastAsia="pl-PL"/>
        </w:rPr>
        <w:t>jakości</w:t>
      </w:r>
      <w:proofErr w:type="spellEnd"/>
      <w:r w:rsidRPr="008B3991">
        <w:rPr>
          <w:lang w:eastAsia="pl-PL"/>
        </w:rPr>
        <w:t xml:space="preserve"> </w:t>
      </w:r>
      <w:proofErr w:type="spellStart"/>
      <w:r w:rsidRPr="008B3991">
        <w:rPr>
          <w:lang w:eastAsia="pl-PL"/>
        </w:rPr>
        <w:t>badań</w:t>
      </w:r>
      <w:proofErr w:type="spellEnd"/>
      <w:r w:rsidRPr="008B3991">
        <w:rPr>
          <w:lang w:eastAsia="pl-PL"/>
        </w:rPr>
        <w:t xml:space="preserve"> – Labqua</w:t>
      </w:r>
      <w:r w:rsidR="008B3991" w:rsidRPr="008B3991">
        <w:rPr>
          <w:lang w:eastAsia="pl-PL"/>
        </w:rPr>
        <w:t xml:space="preserve">lity, </w:t>
      </w:r>
      <w:proofErr w:type="spellStart"/>
      <w:r w:rsidR="008B3991" w:rsidRPr="008B3991">
        <w:rPr>
          <w:lang w:eastAsia="pl-PL"/>
        </w:rPr>
        <w:t>dla</w:t>
      </w:r>
      <w:proofErr w:type="spellEnd"/>
      <w:r w:rsidR="008B3991" w:rsidRPr="008B3991">
        <w:rPr>
          <w:lang w:eastAsia="pl-PL"/>
        </w:rPr>
        <w:t xml:space="preserve"> </w:t>
      </w:r>
      <w:proofErr w:type="spellStart"/>
      <w:r w:rsidR="008B3991" w:rsidRPr="008B3991">
        <w:rPr>
          <w:lang w:eastAsia="pl-PL"/>
        </w:rPr>
        <w:t>wszystkich</w:t>
      </w:r>
      <w:proofErr w:type="spellEnd"/>
      <w:r w:rsidR="008B3991" w:rsidRPr="008B3991">
        <w:rPr>
          <w:lang w:eastAsia="pl-PL"/>
        </w:rPr>
        <w:t xml:space="preserve"> </w:t>
      </w:r>
      <w:proofErr w:type="spellStart"/>
      <w:r w:rsidR="008B3991" w:rsidRPr="008B3991">
        <w:rPr>
          <w:lang w:eastAsia="pl-PL"/>
        </w:rPr>
        <w:t>parametrów</w:t>
      </w:r>
      <w:proofErr w:type="spellEnd"/>
      <w:r w:rsidR="008B3991" w:rsidRPr="008B3991">
        <w:rPr>
          <w:lang w:eastAsia="pl-PL"/>
        </w:rPr>
        <w:t xml:space="preserve">, </w:t>
      </w:r>
      <w:proofErr w:type="spellStart"/>
      <w:r w:rsidRPr="008B3991">
        <w:rPr>
          <w:lang w:eastAsia="pl-PL"/>
        </w:rPr>
        <w:t>co</w:t>
      </w:r>
      <w:proofErr w:type="spellEnd"/>
      <w:r w:rsidRPr="008B3991">
        <w:rPr>
          <w:lang w:eastAsia="pl-PL"/>
        </w:rPr>
        <w:t xml:space="preserve"> </w:t>
      </w:r>
      <w:proofErr w:type="spellStart"/>
      <w:r w:rsidRPr="008B3991">
        <w:rPr>
          <w:lang w:eastAsia="pl-PL"/>
        </w:rPr>
        <w:t>najmniej</w:t>
      </w:r>
      <w:proofErr w:type="spellEnd"/>
      <w:r w:rsidRPr="008B3991">
        <w:rPr>
          <w:lang w:eastAsia="pl-PL"/>
        </w:rPr>
        <w:t xml:space="preserve"> 2 </w:t>
      </w:r>
      <w:proofErr w:type="spellStart"/>
      <w:r w:rsidRPr="008B3991">
        <w:rPr>
          <w:lang w:eastAsia="pl-PL"/>
        </w:rPr>
        <w:t>razy</w:t>
      </w:r>
      <w:proofErr w:type="spellEnd"/>
      <w:r w:rsidRPr="008B3991">
        <w:rPr>
          <w:lang w:eastAsia="pl-PL"/>
        </w:rPr>
        <w:t xml:space="preserve"> w </w:t>
      </w:r>
      <w:proofErr w:type="spellStart"/>
      <w:r w:rsidRPr="008B3991">
        <w:rPr>
          <w:lang w:eastAsia="pl-PL"/>
        </w:rPr>
        <w:t>roku</w:t>
      </w:r>
      <w:proofErr w:type="spellEnd"/>
      <w:r w:rsidRPr="008B3991">
        <w:rPr>
          <w:lang w:eastAsia="pl-PL"/>
        </w:rPr>
        <w:t xml:space="preserve">, nie </w:t>
      </w:r>
      <w:proofErr w:type="spellStart"/>
      <w:r w:rsidRPr="008B3991">
        <w:rPr>
          <w:lang w:eastAsia="pl-PL"/>
        </w:rPr>
        <w:t>częściej</w:t>
      </w:r>
      <w:proofErr w:type="spellEnd"/>
      <w:r w:rsidRPr="008B3991">
        <w:rPr>
          <w:lang w:eastAsia="pl-PL"/>
        </w:rPr>
        <w:t xml:space="preserve"> </w:t>
      </w:r>
      <w:proofErr w:type="spellStart"/>
      <w:r w:rsidRPr="008B3991">
        <w:rPr>
          <w:lang w:eastAsia="pl-PL"/>
        </w:rPr>
        <w:t>niż</w:t>
      </w:r>
      <w:proofErr w:type="spellEnd"/>
      <w:r w:rsidRPr="008B3991">
        <w:rPr>
          <w:lang w:eastAsia="pl-PL"/>
        </w:rPr>
        <w:t xml:space="preserve"> 1 </w:t>
      </w:r>
      <w:proofErr w:type="spellStart"/>
      <w:r w:rsidRPr="008B3991">
        <w:rPr>
          <w:lang w:eastAsia="pl-PL"/>
        </w:rPr>
        <w:t>raz</w:t>
      </w:r>
      <w:proofErr w:type="spellEnd"/>
      <w:r w:rsidRPr="008B3991">
        <w:rPr>
          <w:lang w:eastAsia="pl-PL"/>
        </w:rPr>
        <w:t xml:space="preserve"> na </w:t>
      </w:r>
      <w:proofErr w:type="spellStart"/>
      <w:r w:rsidRPr="008B3991">
        <w:rPr>
          <w:lang w:eastAsia="pl-PL"/>
        </w:rPr>
        <w:t>kwartał</w:t>
      </w:r>
      <w:proofErr w:type="spellEnd"/>
      <w:r w:rsidRPr="008B3991">
        <w:rPr>
          <w:lang w:eastAsia="pl-PL"/>
        </w:rPr>
        <w:t xml:space="preserve">, </w:t>
      </w:r>
      <w:proofErr w:type="spellStart"/>
      <w:r w:rsidRPr="008B3991">
        <w:rPr>
          <w:lang w:eastAsia="pl-PL"/>
        </w:rPr>
        <w:t>wraz</w:t>
      </w:r>
      <w:proofErr w:type="spellEnd"/>
      <w:r w:rsidRPr="008B3991">
        <w:rPr>
          <w:lang w:eastAsia="pl-PL"/>
        </w:rPr>
        <w:t xml:space="preserve"> z </w:t>
      </w:r>
      <w:proofErr w:type="spellStart"/>
      <w:r w:rsidRPr="008B3991">
        <w:rPr>
          <w:lang w:eastAsia="pl-PL"/>
        </w:rPr>
        <w:t>opracowaniem</w:t>
      </w:r>
      <w:proofErr w:type="spellEnd"/>
      <w:r w:rsidRPr="008B3991">
        <w:rPr>
          <w:lang w:eastAsia="pl-PL"/>
        </w:rPr>
        <w:t xml:space="preserve"> </w:t>
      </w:r>
      <w:proofErr w:type="spellStart"/>
      <w:r w:rsidRPr="008B3991">
        <w:rPr>
          <w:lang w:eastAsia="pl-PL"/>
        </w:rPr>
        <w:t>wyników</w:t>
      </w:r>
      <w:proofErr w:type="spellEnd"/>
      <w:r w:rsidRPr="008B3991">
        <w:rPr>
          <w:lang w:eastAsia="pl-PL"/>
        </w:rPr>
        <w:t xml:space="preserve"> i </w:t>
      </w:r>
      <w:proofErr w:type="spellStart"/>
      <w:r w:rsidRPr="008B3991">
        <w:rPr>
          <w:lang w:eastAsia="pl-PL"/>
        </w:rPr>
        <w:t>możliwością</w:t>
      </w:r>
      <w:proofErr w:type="spellEnd"/>
      <w:r w:rsidRPr="008B3991">
        <w:rPr>
          <w:lang w:eastAsia="pl-PL"/>
        </w:rPr>
        <w:t xml:space="preserve"> </w:t>
      </w:r>
      <w:proofErr w:type="spellStart"/>
      <w:r w:rsidRPr="008B3991">
        <w:rPr>
          <w:lang w:eastAsia="pl-PL"/>
        </w:rPr>
        <w:t>uzyskania</w:t>
      </w:r>
      <w:proofErr w:type="spellEnd"/>
      <w:r w:rsidRPr="008B3991">
        <w:rPr>
          <w:lang w:eastAsia="pl-PL"/>
        </w:rPr>
        <w:t xml:space="preserve"> </w:t>
      </w:r>
      <w:proofErr w:type="spellStart"/>
      <w:r w:rsidRPr="008B3991">
        <w:rPr>
          <w:lang w:eastAsia="pl-PL"/>
        </w:rPr>
        <w:t>certyfikatu</w:t>
      </w:r>
      <w:proofErr w:type="spellEnd"/>
      <w:r w:rsidRPr="008B3991">
        <w:rPr>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Zabezpieczenie</w:t>
      </w:r>
      <w:proofErr w:type="spellEnd"/>
      <w:r>
        <w:rPr>
          <w:color w:val="000000"/>
          <w:lang w:eastAsia="pl-PL"/>
        </w:rPr>
        <w:t xml:space="preserve"> </w:t>
      </w:r>
      <w:proofErr w:type="spellStart"/>
      <w:r>
        <w:rPr>
          <w:color w:val="000000"/>
          <w:lang w:eastAsia="pl-PL"/>
        </w:rPr>
        <w:t>odpowiedniej</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do </w:t>
      </w:r>
      <w:proofErr w:type="spellStart"/>
      <w:r>
        <w:rPr>
          <w:color w:val="000000"/>
          <w:lang w:eastAsia="pl-PL"/>
        </w:rPr>
        <w:t>wykonania</w:t>
      </w:r>
      <w:proofErr w:type="spellEnd"/>
      <w:r>
        <w:rPr>
          <w:color w:val="000000"/>
          <w:lang w:eastAsia="pl-PL"/>
        </w:rPr>
        <w:t xml:space="preserve"> </w:t>
      </w:r>
      <w:proofErr w:type="spellStart"/>
      <w:r>
        <w:rPr>
          <w:color w:val="000000"/>
          <w:lang w:eastAsia="pl-PL"/>
        </w:rPr>
        <w:t>przedstawionej</w:t>
      </w:r>
      <w:proofErr w:type="spellEnd"/>
      <w:r>
        <w:rPr>
          <w:color w:val="000000"/>
          <w:lang w:eastAsia="pl-PL"/>
        </w:rPr>
        <w:t xml:space="preserve"> w </w:t>
      </w:r>
      <w:proofErr w:type="spellStart"/>
      <w:r>
        <w:rPr>
          <w:color w:val="000000"/>
          <w:lang w:eastAsia="pl-PL"/>
        </w:rPr>
        <w:t>tabeli</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badań</w:t>
      </w:r>
      <w:proofErr w:type="spellEnd"/>
      <w:r>
        <w:rPr>
          <w:color w:val="000000"/>
          <w:lang w:eastAsia="pl-PL"/>
        </w:rPr>
        <w:t xml:space="preserve"> </w:t>
      </w:r>
      <w:proofErr w:type="spellStart"/>
      <w:r>
        <w:rPr>
          <w:color w:val="000000"/>
          <w:lang w:eastAsia="pl-PL"/>
        </w:rPr>
        <w:t>oraz</w:t>
      </w:r>
      <w:proofErr w:type="spellEnd"/>
      <w:r>
        <w:rPr>
          <w:color w:val="000000"/>
          <w:lang w:eastAsia="pl-PL"/>
        </w:rPr>
        <w:t xml:space="preserve"> </w:t>
      </w:r>
      <w:proofErr w:type="spellStart"/>
      <w:r>
        <w:rPr>
          <w:color w:val="000000"/>
          <w:lang w:eastAsia="pl-PL"/>
        </w:rPr>
        <w:t>kalibracji</w:t>
      </w:r>
      <w:proofErr w:type="spellEnd"/>
      <w:r>
        <w:rPr>
          <w:color w:val="000000"/>
          <w:lang w:eastAsia="pl-PL"/>
        </w:rPr>
        <w:t xml:space="preserve">, </w:t>
      </w:r>
      <w:proofErr w:type="spellStart"/>
      <w:r>
        <w:rPr>
          <w:color w:val="000000"/>
          <w:lang w:eastAsia="pl-PL"/>
        </w:rPr>
        <w:t>kontroli</w:t>
      </w:r>
      <w:proofErr w:type="spellEnd"/>
      <w:r>
        <w:rPr>
          <w:color w:val="000000"/>
          <w:lang w:eastAsia="pl-PL"/>
        </w:rPr>
        <w:t xml:space="preserve"> </w:t>
      </w:r>
      <w:proofErr w:type="spellStart"/>
      <w:r>
        <w:rPr>
          <w:color w:val="000000"/>
          <w:lang w:eastAsia="pl-PL"/>
        </w:rPr>
        <w:t>wewnętrznej</w:t>
      </w:r>
      <w:proofErr w:type="spellEnd"/>
      <w:r>
        <w:rPr>
          <w:color w:val="000000"/>
          <w:lang w:eastAsia="pl-PL"/>
        </w:rPr>
        <w:t xml:space="preserve">                         i </w:t>
      </w:r>
      <w:proofErr w:type="spellStart"/>
      <w:r>
        <w:rPr>
          <w:color w:val="000000"/>
          <w:lang w:eastAsia="pl-PL"/>
        </w:rPr>
        <w:t>zewnętrznej</w:t>
      </w:r>
      <w:proofErr w:type="spellEnd"/>
      <w:r>
        <w:rPr>
          <w:color w:val="000000"/>
          <w:lang w:eastAsia="pl-PL"/>
        </w:rPr>
        <w:t xml:space="preserve">, a </w:t>
      </w:r>
      <w:proofErr w:type="spellStart"/>
      <w:r>
        <w:rPr>
          <w:color w:val="000000"/>
          <w:lang w:eastAsia="pl-PL"/>
        </w:rPr>
        <w:t>także</w:t>
      </w:r>
      <w:proofErr w:type="spellEnd"/>
      <w:r>
        <w:rPr>
          <w:color w:val="000000"/>
          <w:lang w:eastAsia="pl-PL"/>
        </w:rPr>
        <w:t xml:space="preserve"> </w:t>
      </w:r>
      <w:proofErr w:type="spellStart"/>
      <w:r>
        <w:rPr>
          <w:color w:val="000000"/>
          <w:lang w:eastAsia="pl-PL"/>
        </w:rPr>
        <w:t>powtórzeń</w:t>
      </w:r>
      <w:proofErr w:type="spellEnd"/>
      <w:r>
        <w:rPr>
          <w:color w:val="000000"/>
          <w:lang w:eastAsia="pl-PL"/>
        </w:rPr>
        <w:t xml:space="preserve"> </w:t>
      </w:r>
      <w:proofErr w:type="spellStart"/>
      <w:r>
        <w:rPr>
          <w:color w:val="000000"/>
          <w:lang w:eastAsia="pl-PL"/>
        </w:rPr>
        <w:t>spowodowanych</w:t>
      </w:r>
      <w:proofErr w:type="spellEnd"/>
      <w:r>
        <w:rPr>
          <w:color w:val="000000"/>
          <w:lang w:eastAsia="pl-PL"/>
        </w:rPr>
        <w:t xml:space="preserve"> </w:t>
      </w:r>
      <w:proofErr w:type="spellStart"/>
      <w:r>
        <w:rPr>
          <w:color w:val="000000"/>
          <w:lang w:eastAsia="pl-PL"/>
        </w:rPr>
        <w:t>przekroczeniem</w:t>
      </w:r>
      <w:proofErr w:type="spellEnd"/>
      <w:r>
        <w:rPr>
          <w:color w:val="000000"/>
          <w:lang w:eastAsia="pl-PL"/>
        </w:rPr>
        <w:t xml:space="preserve"> </w:t>
      </w:r>
      <w:proofErr w:type="spellStart"/>
      <w:r>
        <w:rPr>
          <w:color w:val="000000"/>
          <w:lang w:eastAsia="pl-PL"/>
        </w:rPr>
        <w:t>liniowości</w:t>
      </w:r>
      <w:proofErr w:type="spellEnd"/>
      <w:r>
        <w:rPr>
          <w:color w:val="000000"/>
          <w:lang w:eastAsia="pl-PL"/>
        </w:rPr>
        <w:t xml:space="preserve"> </w:t>
      </w:r>
      <w:proofErr w:type="spellStart"/>
      <w:r>
        <w:rPr>
          <w:color w:val="000000"/>
          <w:lang w:eastAsia="pl-PL"/>
        </w:rPr>
        <w:t>oznaczeń</w:t>
      </w:r>
      <w:proofErr w:type="spellEnd"/>
      <w:r>
        <w:rPr>
          <w:color w:val="000000"/>
          <w:lang w:eastAsia="pl-PL"/>
        </w:rPr>
        <w:t xml:space="preserve"> </w:t>
      </w:r>
      <w:proofErr w:type="spellStart"/>
      <w:r>
        <w:rPr>
          <w:color w:val="000000"/>
          <w:lang w:eastAsia="pl-PL"/>
        </w:rPr>
        <w:t>oraz</w:t>
      </w:r>
      <w:proofErr w:type="spellEnd"/>
      <w:r>
        <w:rPr>
          <w:color w:val="000000"/>
          <w:lang w:eastAsia="pl-PL"/>
        </w:rPr>
        <w:t xml:space="preserve"> </w:t>
      </w:r>
      <w:proofErr w:type="spellStart"/>
      <w:r>
        <w:rPr>
          <w:color w:val="000000"/>
          <w:lang w:eastAsia="pl-PL"/>
        </w:rPr>
        <w:t>wyników</w:t>
      </w:r>
      <w:proofErr w:type="spellEnd"/>
      <w:r>
        <w:rPr>
          <w:color w:val="000000"/>
          <w:lang w:eastAsia="pl-PL"/>
        </w:rPr>
        <w:t xml:space="preserve"> </w:t>
      </w:r>
      <w:proofErr w:type="spellStart"/>
      <w:r>
        <w:rPr>
          <w:color w:val="000000"/>
          <w:lang w:eastAsia="pl-PL"/>
        </w:rPr>
        <w:t>skrajnie</w:t>
      </w:r>
      <w:proofErr w:type="spellEnd"/>
      <w:r>
        <w:rPr>
          <w:color w:val="000000"/>
          <w:lang w:eastAsia="pl-PL"/>
        </w:rPr>
        <w:t xml:space="preserve"> </w:t>
      </w:r>
      <w:proofErr w:type="spellStart"/>
      <w:r>
        <w:rPr>
          <w:color w:val="000000"/>
          <w:lang w:eastAsia="pl-PL"/>
        </w:rPr>
        <w:t>patologicznych</w:t>
      </w:r>
      <w:proofErr w:type="spellEnd"/>
      <w:r>
        <w:rPr>
          <w:color w:val="000000"/>
          <w:lang w:eastAsia="pl-PL"/>
        </w:rPr>
        <w:t xml:space="preserve"> </w:t>
      </w:r>
      <w:proofErr w:type="spellStart"/>
      <w:r>
        <w:rPr>
          <w:color w:val="000000"/>
          <w:lang w:eastAsia="pl-PL"/>
        </w:rPr>
        <w:t>dla</w:t>
      </w:r>
      <w:proofErr w:type="spellEnd"/>
      <w:r>
        <w:rPr>
          <w:color w:val="000000"/>
          <w:lang w:eastAsia="pl-PL"/>
        </w:rPr>
        <w:t xml:space="preserve"> </w:t>
      </w:r>
      <w:proofErr w:type="spellStart"/>
      <w:r>
        <w:rPr>
          <w:color w:val="000000"/>
          <w:lang w:eastAsia="pl-PL"/>
        </w:rPr>
        <w:t>każdego</w:t>
      </w:r>
      <w:proofErr w:type="spellEnd"/>
      <w:r>
        <w:rPr>
          <w:color w:val="000000"/>
          <w:lang w:eastAsia="pl-PL"/>
        </w:rPr>
        <w:t xml:space="preserve"> </w:t>
      </w:r>
      <w:proofErr w:type="spellStart"/>
      <w:r>
        <w:rPr>
          <w:color w:val="000000"/>
          <w:lang w:eastAsia="pl-PL"/>
        </w:rPr>
        <w:t>parametru</w:t>
      </w:r>
      <w:proofErr w:type="spellEnd"/>
      <w:r>
        <w:rPr>
          <w:color w:val="000000"/>
          <w:lang w:eastAsia="pl-PL"/>
        </w:rPr>
        <w:t xml:space="preserve"> - 2% do </w:t>
      </w:r>
      <w:proofErr w:type="spellStart"/>
      <w:r>
        <w:rPr>
          <w:color w:val="000000"/>
          <w:lang w:eastAsia="pl-PL"/>
        </w:rPr>
        <w:t>podanej</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badań</w:t>
      </w:r>
      <w:proofErr w:type="spellEnd"/>
      <w:r>
        <w:rPr>
          <w:color w:val="000000"/>
          <w:lang w:eastAsia="pl-PL"/>
        </w:rPr>
        <w:t xml:space="preserve"> (</w:t>
      </w:r>
      <w:proofErr w:type="spellStart"/>
      <w:r>
        <w:rPr>
          <w:color w:val="000000"/>
          <w:lang w:eastAsia="pl-PL"/>
        </w:rPr>
        <w:t>za</w:t>
      </w:r>
      <w:proofErr w:type="spellEnd"/>
      <w:r>
        <w:rPr>
          <w:color w:val="000000"/>
          <w:lang w:eastAsia="pl-PL"/>
        </w:rPr>
        <w:t xml:space="preserve"> </w:t>
      </w:r>
      <w:proofErr w:type="spellStart"/>
      <w:r>
        <w:rPr>
          <w:color w:val="000000"/>
          <w:lang w:eastAsia="pl-PL"/>
        </w:rPr>
        <w:t>wyjątkiem</w:t>
      </w:r>
      <w:proofErr w:type="spellEnd"/>
      <w:r>
        <w:rPr>
          <w:color w:val="000000"/>
          <w:lang w:eastAsia="pl-PL"/>
        </w:rPr>
        <w:t xml:space="preserve"> </w:t>
      </w:r>
      <w:proofErr w:type="spellStart"/>
      <w:r>
        <w:rPr>
          <w:color w:val="000000"/>
          <w:lang w:eastAsia="pl-PL"/>
        </w:rPr>
        <w:t>poziomu</w:t>
      </w:r>
      <w:proofErr w:type="spellEnd"/>
      <w:r>
        <w:rPr>
          <w:color w:val="000000"/>
          <w:lang w:eastAsia="pl-PL"/>
        </w:rPr>
        <w:t xml:space="preserve"> </w:t>
      </w:r>
      <w:proofErr w:type="spellStart"/>
      <w:r>
        <w:rPr>
          <w:color w:val="000000"/>
          <w:lang w:eastAsia="pl-PL"/>
        </w:rPr>
        <w:t>alkoholu</w:t>
      </w:r>
      <w:proofErr w:type="spellEnd"/>
      <w:r>
        <w:rPr>
          <w:color w:val="000000"/>
          <w:lang w:eastAsia="pl-PL"/>
        </w:rPr>
        <w:t xml:space="preserve">, </w:t>
      </w:r>
      <w:proofErr w:type="spellStart"/>
      <w:r>
        <w:rPr>
          <w:color w:val="000000"/>
          <w:lang w:eastAsia="pl-PL"/>
        </w:rPr>
        <w:t>gdzie</w:t>
      </w:r>
      <w:proofErr w:type="spellEnd"/>
      <w:r>
        <w:rPr>
          <w:color w:val="000000"/>
          <w:lang w:eastAsia="pl-PL"/>
        </w:rPr>
        <w:t xml:space="preserve"> </w:t>
      </w:r>
      <w:proofErr w:type="spellStart"/>
      <w:r>
        <w:rPr>
          <w:color w:val="000000"/>
          <w:lang w:eastAsia="pl-PL"/>
        </w:rPr>
        <w:t>prz</w:t>
      </w:r>
      <w:r>
        <w:rPr>
          <w:color w:val="000000"/>
          <w:shd w:val="clear" w:color="auto" w:fill="FFFFFF"/>
          <w:lang w:eastAsia="pl-PL"/>
        </w:rPr>
        <w:t>y</w:t>
      </w:r>
      <w:proofErr w:type="spellEnd"/>
      <w:r>
        <w:rPr>
          <w:color w:val="000000"/>
          <w:shd w:val="clear" w:color="auto" w:fill="FFFFFF"/>
          <w:lang w:eastAsia="pl-PL"/>
        </w:rPr>
        <w:t xml:space="preserve"> </w:t>
      </w:r>
      <w:proofErr w:type="spellStart"/>
      <w:r>
        <w:rPr>
          <w:color w:val="000000"/>
          <w:shd w:val="clear" w:color="auto" w:fill="FFFFFF"/>
          <w:lang w:eastAsia="pl-PL"/>
        </w:rPr>
        <w:t>liniowości</w:t>
      </w:r>
      <w:proofErr w:type="spellEnd"/>
      <w:r>
        <w:rPr>
          <w:color w:val="000000"/>
          <w:shd w:val="clear" w:color="auto" w:fill="FFFFFF"/>
          <w:lang w:eastAsia="pl-PL"/>
        </w:rPr>
        <w:t xml:space="preserve"> </w:t>
      </w:r>
      <w:proofErr w:type="spellStart"/>
      <w:r>
        <w:rPr>
          <w:color w:val="000000"/>
          <w:shd w:val="clear" w:color="auto" w:fill="FFFFFF"/>
          <w:lang w:eastAsia="pl-PL"/>
        </w:rPr>
        <w:t>m</w:t>
      </w:r>
      <w:r>
        <w:rPr>
          <w:color w:val="000000"/>
          <w:lang w:eastAsia="pl-PL"/>
        </w:rPr>
        <w:t>etody</w:t>
      </w:r>
      <w:proofErr w:type="spellEnd"/>
      <w:r>
        <w:rPr>
          <w:color w:val="000000"/>
          <w:lang w:eastAsia="pl-PL"/>
        </w:rPr>
        <w:t xml:space="preserve"> do 3,6 g/l </w:t>
      </w:r>
      <w:proofErr w:type="spellStart"/>
      <w:r>
        <w:rPr>
          <w:color w:val="000000"/>
          <w:lang w:eastAsia="pl-PL"/>
        </w:rPr>
        <w:t>należy</w:t>
      </w:r>
      <w:proofErr w:type="spellEnd"/>
      <w:r>
        <w:rPr>
          <w:color w:val="000000"/>
          <w:lang w:eastAsia="pl-PL"/>
        </w:rPr>
        <w:t xml:space="preserve"> </w:t>
      </w:r>
      <w:proofErr w:type="spellStart"/>
      <w:r>
        <w:rPr>
          <w:color w:val="000000"/>
          <w:lang w:eastAsia="pl-PL"/>
        </w:rPr>
        <w:t>doliczyć</w:t>
      </w:r>
      <w:proofErr w:type="spellEnd"/>
      <w:r>
        <w:rPr>
          <w:color w:val="000000"/>
          <w:lang w:eastAsia="pl-PL"/>
        </w:rPr>
        <w:t xml:space="preserve"> 30 %, a </w:t>
      </w:r>
      <w:proofErr w:type="spellStart"/>
      <w:r>
        <w:rPr>
          <w:color w:val="000000"/>
          <w:lang w:eastAsia="pl-PL"/>
        </w:rPr>
        <w:t>dla</w:t>
      </w:r>
      <w:proofErr w:type="spellEnd"/>
      <w:r>
        <w:rPr>
          <w:color w:val="000000"/>
          <w:lang w:eastAsia="pl-PL"/>
        </w:rPr>
        <w:t xml:space="preserve"> </w:t>
      </w:r>
      <w:proofErr w:type="spellStart"/>
      <w:r>
        <w:rPr>
          <w:color w:val="000000"/>
          <w:lang w:eastAsia="pl-PL"/>
        </w:rPr>
        <w:t>liniowości</w:t>
      </w:r>
      <w:proofErr w:type="spellEnd"/>
      <w:r>
        <w:rPr>
          <w:color w:val="000000"/>
          <w:lang w:eastAsia="pl-PL"/>
        </w:rPr>
        <w:t xml:space="preserve"> </w:t>
      </w:r>
      <w:proofErr w:type="spellStart"/>
      <w:r>
        <w:rPr>
          <w:color w:val="000000"/>
          <w:lang w:eastAsia="pl-PL"/>
        </w:rPr>
        <w:t>powyżej</w:t>
      </w:r>
      <w:proofErr w:type="spellEnd"/>
      <w:r>
        <w:rPr>
          <w:color w:val="000000"/>
          <w:lang w:eastAsia="pl-PL"/>
        </w:rPr>
        <w:t xml:space="preserve"> 3,6 g/l – 2 % </w:t>
      </w:r>
      <w:proofErr w:type="spellStart"/>
      <w:r>
        <w:rPr>
          <w:color w:val="000000"/>
          <w:lang w:eastAsia="pl-PL"/>
        </w:rPr>
        <w:t>podanej</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badań</w:t>
      </w:r>
      <w:proofErr w:type="spellEnd"/>
      <w:r>
        <w:rPr>
          <w:color w:val="000000"/>
          <w:lang w:eastAsia="pl-PL"/>
        </w:rPr>
        <w:t>).</w:t>
      </w:r>
    </w:p>
    <w:p w:rsidR="00A66895" w:rsidRDefault="00A66895" w:rsidP="00A66895">
      <w:pPr>
        <w:pStyle w:val="Standard"/>
        <w:numPr>
          <w:ilvl w:val="0"/>
          <w:numId w:val="1"/>
        </w:numPr>
        <w:shd w:val="clear" w:color="auto" w:fill="FFFFFF"/>
        <w:tabs>
          <w:tab w:val="left" w:pos="284"/>
        </w:tabs>
        <w:jc w:val="both"/>
        <w:rPr>
          <w:color w:val="000000"/>
          <w:lang w:eastAsia="pl-PL"/>
        </w:rPr>
      </w:pPr>
      <w:r>
        <w:rPr>
          <w:color w:val="000000"/>
          <w:lang w:eastAsia="pl-PL"/>
        </w:rPr>
        <w:t xml:space="preserve">W </w:t>
      </w:r>
      <w:proofErr w:type="spellStart"/>
      <w:r>
        <w:rPr>
          <w:color w:val="000000"/>
          <w:lang w:eastAsia="pl-PL"/>
        </w:rPr>
        <w:t>ilości</w:t>
      </w:r>
      <w:proofErr w:type="spellEnd"/>
      <w:r>
        <w:rPr>
          <w:color w:val="000000"/>
          <w:lang w:eastAsia="pl-PL"/>
        </w:rPr>
        <w:t xml:space="preserve"> </w:t>
      </w:r>
      <w:proofErr w:type="spellStart"/>
      <w:r>
        <w:rPr>
          <w:color w:val="000000"/>
          <w:lang w:eastAsia="pl-PL"/>
        </w:rPr>
        <w:t>oferowanego</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do </w:t>
      </w:r>
      <w:proofErr w:type="spellStart"/>
      <w:r>
        <w:rPr>
          <w:color w:val="000000"/>
          <w:lang w:eastAsia="pl-PL"/>
        </w:rPr>
        <w:t>bilirubiny</w:t>
      </w:r>
      <w:proofErr w:type="spellEnd"/>
      <w:r>
        <w:rPr>
          <w:color w:val="000000"/>
          <w:lang w:eastAsia="pl-PL"/>
        </w:rPr>
        <w:t xml:space="preserve">, </w:t>
      </w:r>
      <w:proofErr w:type="spellStart"/>
      <w:r>
        <w:rPr>
          <w:color w:val="000000"/>
          <w:lang w:eastAsia="pl-PL"/>
        </w:rPr>
        <w:t>należy</w:t>
      </w:r>
      <w:proofErr w:type="spellEnd"/>
      <w:r>
        <w:rPr>
          <w:color w:val="000000"/>
          <w:lang w:eastAsia="pl-PL"/>
        </w:rPr>
        <w:t xml:space="preserve"> </w:t>
      </w:r>
      <w:proofErr w:type="spellStart"/>
      <w:r>
        <w:rPr>
          <w:color w:val="000000"/>
          <w:lang w:eastAsia="pl-PL"/>
        </w:rPr>
        <w:t>uwzględnić</w:t>
      </w:r>
      <w:proofErr w:type="spellEnd"/>
      <w:r>
        <w:rPr>
          <w:color w:val="000000"/>
          <w:lang w:eastAsia="pl-PL"/>
        </w:rPr>
        <w:t xml:space="preserve"> </w:t>
      </w:r>
      <w:proofErr w:type="spellStart"/>
      <w:r>
        <w:rPr>
          <w:color w:val="000000"/>
          <w:lang w:eastAsia="pl-PL"/>
        </w:rPr>
        <w:t>fakt</w:t>
      </w:r>
      <w:proofErr w:type="spellEnd"/>
      <w:r>
        <w:rPr>
          <w:color w:val="000000"/>
          <w:lang w:eastAsia="pl-PL"/>
        </w:rPr>
        <w:t xml:space="preserve"> </w:t>
      </w:r>
      <w:proofErr w:type="spellStart"/>
      <w:r>
        <w:rPr>
          <w:color w:val="000000"/>
          <w:lang w:eastAsia="pl-PL"/>
        </w:rPr>
        <w:t>wykonywania</w:t>
      </w:r>
      <w:proofErr w:type="spellEnd"/>
      <w:r>
        <w:rPr>
          <w:color w:val="000000"/>
          <w:lang w:eastAsia="pl-PL"/>
        </w:rPr>
        <w:t xml:space="preserve"> </w:t>
      </w:r>
      <w:proofErr w:type="spellStart"/>
      <w:r>
        <w:rPr>
          <w:color w:val="000000"/>
          <w:lang w:eastAsia="pl-PL"/>
        </w:rPr>
        <w:t>codziennie</w:t>
      </w:r>
      <w:proofErr w:type="spellEnd"/>
      <w:r>
        <w:rPr>
          <w:color w:val="000000"/>
          <w:lang w:eastAsia="pl-PL"/>
        </w:rPr>
        <w:t xml:space="preserve"> </w:t>
      </w:r>
      <w:proofErr w:type="spellStart"/>
      <w:r>
        <w:rPr>
          <w:color w:val="000000"/>
          <w:lang w:eastAsia="pl-PL"/>
        </w:rPr>
        <w:t>badania</w:t>
      </w:r>
      <w:proofErr w:type="spellEnd"/>
      <w:r>
        <w:rPr>
          <w:color w:val="000000"/>
          <w:lang w:eastAsia="pl-PL"/>
        </w:rPr>
        <w:t xml:space="preserve"> </w:t>
      </w:r>
      <w:proofErr w:type="spellStart"/>
      <w:r>
        <w:rPr>
          <w:color w:val="000000"/>
          <w:lang w:eastAsia="pl-PL"/>
        </w:rPr>
        <w:t>kontrolnego</w:t>
      </w:r>
      <w:proofErr w:type="spellEnd"/>
      <w:r>
        <w:rPr>
          <w:color w:val="000000"/>
          <w:lang w:eastAsia="pl-PL"/>
        </w:rPr>
        <w:t xml:space="preserve"> na 4 </w:t>
      </w:r>
      <w:proofErr w:type="spellStart"/>
      <w:r>
        <w:rPr>
          <w:color w:val="000000"/>
          <w:lang w:eastAsia="pl-PL"/>
        </w:rPr>
        <w:t>poziomach</w:t>
      </w:r>
      <w:proofErr w:type="spellEnd"/>
      <w:r>
        <w:rPr>
          <w:color w:val="000000"/>
          <w:lang w:eastAsia="pl-PL"/>
        </w:rPr>
        <w:t xml:space="preserve"> </w:t>
      </w:r>
      <w:proofErr w:type="spellStart"/>
      <w:r>
        <w:rPr>
          <w:color w:val="000000"/>
          <w:lang w:eastAsia="pl-PL"/>
        </w:rPr>
        <w:t>tj</w:t>
      </w:r>
      <w:proofErr w:type="spellEnd"/>
      <w:r>
        <w:rPr>
          <w:color w:val="000000"/>
          <w:lang w:eastAsia="pl-PL"/>
        </w:rPr>
        <w:t xml:space="preserve">: 2 </w:t>
      </w:r>
      <w:proofErr w:type="spellStart"/>
      <w:r>
        <w:rPr>
          <w:color w:val="000000"/>
          <w:lang w:eastAsia="pl-PL"/>
        </w:rPr>
        <w:t>poziomy</w:t>
      </w:r>
      <w:proofErr w:type="spellEnd"/>
      <w:r>
        <w:rPr>
          <w:color w:val="000000"/>
          <w:lang w:eastAsia="pl-PL"/>
        </w:rPr>
        <w:t xml:space="preserve">: </w:t>
      </w:r>
      <w:proofErr w:type="spellStart"/>
      <w:r>
        <w:rPr>
          <w:color w:val="000000"/>
          <w:lang w:eastAsia="pl-PL"/>
        </w:rPr>
        <w:t>normalny</w:t>
      </w:r>
      <w:proofErr w:type="spellEnd"/>
      <w:r>
        <w:rPr>
          <w:color w:val="000000"/>
          <w:lang w:eastAsia="pl-PL"/>
        </w:rPr>
        <w:t xml:space="preserve"> i </w:t>
      </w:r>
      <w:proofErr w:type="spellStart"/>
      <w:r>
        <w:rPr>
          <w:color w:val="000000"/>
          <w:lang w:eastAsia="pl-PL"/>
        </w:rPr>
        <w:t>patologiczny</w:t>
      </w:r>
      <w:proofErr w:type="spellEnd"/>
      <w:r>
        <w:rPr>
          <w:color w:val="000000"/>
          <w:lang w:eastAsia="pl-PL"/>
        </w:rPr>
        <w:t xml:space="preserve"> </w:t>
      </w:r>
      <w:proofErr w:type="spellStart"/>
      <w:r>
        <w:rPr>
          <w:color w:val="000000"/>
          <w:lang w:eastAsia="pl-PL"/>
        </w:rPr>
        <w:t>ora</w:t>
      </w:r>
      <w:r>
        <w:rPr>
          <w:color w:val="000000"/>
          <w:shd w:val="clear" w:color="auto" w:fill="FFFFFF"/>
          <w:lang w:eastAsia="pl-PL"/>
        </w:rPr>
        <w:t>z</w:t>
      </w:r>
      <w:proofErr w:type="spellEnd"/>
      <w:r>
        <w:rPr>
          <w:color w:val="000000"/>
          <w:shd w:val="clear" w:color="auto" w:fill="FFFFFF"/>
          <w:lang w:eastAsia="pl-PL"/>
        </w:rPr>
        <w:t xml:space="preserve"> 2 </w:t>
      </w:r>
      <w:proofErr w:type="spellStart"/>
      <w:r>
        <w:rPr>
          <w:color w:val="000000"/>
          <w:shd w:val="clear" w:color="auto" w:fill="FFFFFF"/>
          <w:lang w:eastAsia="pl-PL"/>
        </w:rPr>
        <w:t>poziomy</w:t>
      </w:r>
      <w:proofErr w:type="spellEnd"/>
      <w:r>
        <w:rPr>
          <w:color w:val="000000"/>
          <w:shd w:val="clear" w:color="auto" w:fill="FFFFFF"/>
          <w:lang w:eastAsia="pl-PL"/>
        </w:rPr>
        <w:t xml:space="preserve"> </w:t>
      </w:r>
      <w:proofErr w:type="spellStart"/>
      <w:r>
        <w:rPr>
          <w:color w:val="000000"/>
          <w:shd w:val="clear" w:color="auto" w:fill="FFFFFF"/>
          <w:lang w:eastAsia="pl-PL"/>
        </w:rPr>
        <w:t>dla</w:t>
      </w:r>
      <w:proofErr w:type="spellEnd"/>
      <w:r>
        <w:rPr>
          <w:color w:val="000000"/>
          <w:shd w:val="clear" w:color="auto" w:fill="FFFFFF"/>
          <w:lang w:eastAsia="pl-PL"/>
        </w:rPr>
        <w:t xml:space="preserve"> </w:t>
      </w:r>
      <w:proofErr w:type="spellStart"/>
      <w:r>
        <w:rPr>
          <w:color w:val="000000"/>
          <w:shd w:val="clear" w:color="auto" w:fill="FFFFFF"/>
          <w:lang w:eastAsia="pl-PL"/>
        </w:rPr>
        <w:t>noworodków</w:t>
      </w:r>
      <w:proofErr w:type="spellEnd"/>
      <w:r>
        <w:rPr>
          <w:color w:val="000000"/>
          <w:shd w:val="clear" w:color="auto" w:fill="FFFFFF"/>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Zaoferowana</w:t>
      </w:r>
      <w:proofErr w:type="spellEnd"/>
      <w:r>
        <w:rPr>
          <w:color w:val="000000"/>
          <w:lang w:eastAsia="pl-PL"/>
        </w:rPr>
        <w:t xml:space="preserve"> </w:t>
      </w:r>
      <w:proofErr w:type="spellStart"/>
      <w:r>
        <w:rPr>
          <w:color w:val="000000"/>
          <w:lang w:eastAsia="pl-PL"/>
        </w:rPr>
        <w:t>ilość</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w:t>
      </w:r>
      <w:proofErr w:type="spellStart"/>
      <w:r>
        <w:rPr>
          <w:color w:val="000000"/>
          <w:lang w:eastAsia="pl-PL"/>
        </w:rPr>
        <w:t>zgodna</w:t>
      </w:r>
      <w:proofErr w:type="spellEnd"/>
      <w:r>
        <w:rPr>
          <w:color w:val="000000"/>
          <w:lang w:eastAsia="pl-PL"/>
        </w:rPr>
        <w:t xml:space="preserve"> z </w:t>
      </w:r>
      <w:proofErr w:type="spellStart"/>
      <w:r>
        <w:rPr>
          <w:color w:val="000000"/>
          <w:lang w:eastAsia="pl-PL"/>
        </w:rPr>
        <w:t>trwałością</w:t>
      </w:r>
      <w:proofErr w:type="spellEnd"/>
      <w:r>
        <w:rPr>
          <w:color w:val="000000"/>
          <w:lang w:eastAsia="pl-PL"/>
        </w:rPr>
        <w:t xml:space="preserve"> </w:t>
      </w:r>
      <w:proofErr w:type="spellStart"/>
      <w:r>
        <w:rPr>
          <w:color w:val="000000"/>
          <w:lang w:eastAsia="pl-PL"/>
        </w:rPr>
        <w:t>odczynnika</w:t>
      </w:r>
      <w:proofErr w:type="spellEnd"/>
      <w:r>
        <w:rPr>
          <w:color w:val="000000"/>
          <w:lang w:eastAsia="pl-PL"/>
        </w:rPr>
        <w:t xml:space="preserve"> na </w:t>
      </w:r>
      <w:proofErr w:type="spellStart"/>
      <w:r>
        <w:rPr>
          <w:color w:val="000000"/>
          <w:lang w:eastAsia="pl-PL"/>
        </w:rPr>
        <w:t>pokładzie</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 xml:space="preserve">, </w:t>
      </w:r>
      <w:proofErr w:type="spellStart"/>
      <w:r>
        <w:rPr>
          <w:color w:val="000000"/>
          <w:lang w:eastAsia="pl-PL"/>
        </w:rPr>
        <w:t>zgodnie</w:t>
      </w:r>
      <w:proofErr w:type="spellEnd"/>
      <w:r>
        <w:rPr>
          <w:color w:val="000000"/>
          <w:lang w:eastAsia="pl-PL"/>
        </w:rPr>
        <w:t xml:space="preserve"> z </w:t>
      </w:r>
      <w:proofErr w:type="spellStart"/>
      <w:r>
        <w:rPr>
          <w:color w:val="000000"/>
          <w:lang w:eastAsia="pl-PL"/>
        </w:rPr>
        <w:t>oficjalną</w:t>
      </w:r>
      <w:proofErr w:type="spellEnd"/>
      <w:r>
        <w:rPr>
          <w:color w:val="000000"/>
          <w:lang w:eastAsia="pl-PL"/>
        </w:rPr>
        <w:t xml:space="preserve"> </w:t>
      </w:r>
      <w:proofErr w:type="spellStart"/>
      <w:r>
        <w:rPr>
          <w:color w:val="000000"/>
          <w:lang w:eastAsia="pl-PL"/>
        </w:rPr>
        <w:t>ulotką</w:t>
      </w:r>
      <w:proofErr w:type="spellEnd"/>
      <w:r>
        <w:rPr>
          <w:color w:val="000000"/>
          <w:lang w:eastAsia="pl-PL"/>
        </w:rPr>
        <w:t xml:space="preserve"> </w:t>
      </w:r>
      <w:proofErr w:type="spellStart"/>
      <w:r>
        <w:rPr>
          <w:color w:val="000000"/>
          <w:lang w:eastAsia="pl-PL"/>
        </w:rPr>
        <w:t>producenta</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r>
        <w:rPr>
          <w:color w:val="000000"/>
          <w:lang w:eastAsia="pl-PL"/>
        </w:rPr>
        <w:t xml:space="preserve">W </w:t>
      </w:r>
      <w:proofErr w:type="spellStart"/>
      <w:r>
        <w:rPr>
          <w:color w:val="000000"/>
          <w:lang w:eastAsia="pl-PL"/>
        </w:rPr>
        <w:t>przypadku</w:t>
      </w:r>
      <w:proofErr w:type="spellEnd"/>
      <w:r>
        <w:rPr>
          <w:color w:val="000000"/>
          <w:lang w:eastAsia="pl-PL"/>
        </w:rPr>
        <w:t xml:space="preserve"> </w:t>
      </w:r>
      <w:proofErr w:type="spellStart"/>
      <w:r>
        <w:rPr>
          <w:color w:val="000000"/>
          <w:lang w:eastAsia="pl-PL"/>
        </w:rPr>
        <w:t>wielkości</w:t>
      </w:r>
      <w:proofErr w:type="spellEnd"/>
      <w:r>
        <w:rPr>
          <w:color w:val="000000"/>
          <w:lang w:eastAsia="pl-PL"/>
        </w:rPr>
        <w:t xml:space="preserve"> </w:t>
      </w:r>
      <w:proofErr w:type="spellStart"/>
      <w:r>
        <w:rPr>
          <w:color w:val="000000"/>
          <w:lang w:eastAsia="pl-PL"/>
        </w:rPr>
        <w:t>opakowań</w:t>
      </w:r>
      <w:proofErr w:type="spellEnd"/>
      <w:r>
        <w:rPr>
          <w:color w:val="000000"/>
          <w:lang w:eastAsia="pl-PL"/>
        </w:rPr>
        <w:t xml:space="preserve"> nie </w:t>
      </w:r>
      <w:proofErr w:type="spellStart"/>
      <w:r>
        <w:rPr>
          <w:color w:val="000000"/>
          <w:lang w:eastAsia="pl-PL"/>
        </w:rPr>
        <w:t>odpowiadającej</w:t>
      </w:r>
      <w:proofErr w:type="spellEnd"/>
      <w:r>
        <w:rPr>
          <w:color w:val="000000"/>
          <w:lang w:eastAsia="pl-PL"/>
        </w:rPr>
        <w:t xml:space="preserve"> </w:t>
      </w:r>
      <w:proofErr w:type="spellStart"/>
      <w:r>
        <w:rPr>
          <w:color w:val="000000"/>
          <w:lang w:eastAsia="pl-PL"/>
        </w:rPr>
        <w:t>końcowej</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należy</w:t>
      </w:r>
      <w:proofErr w:type="spellEnd"/>
      <w:r>
        <w:rPr>
          <w:color w:val="000000"/>
          <w:lang w:eastAsia="pl-PL"/>
        </w:rPr>
        <w:t xml:space="preserve"> </w:t>
      </w:r>
      <w:proofErr w:type="spellStart"/>
      <w:r>
        <w:rPr>
          <w:color w:val="000000"/>
          <w:lang w:eastAsia="pl-PL"/>
        </w:rPr>
        <w:t>zaokrąglić</w:t>
      </w:r>
      <w:proofErr w:type="spellEnd"/>
      <w:r>
        <w:rPr>
          <w:color w:val="000000"/>
          <w:lang w:eastAsia="pl-PL"/>
        </w:rPr>
        <w:t xml:space="preserve"> do </w:t>
      </w:r>
      <w:proofErr w:type="spellStart"/>
      <w:r>
        <w:rPr>
          <w:color w:val="000000"/>
          <w:lang w:eastAsia="pl-PL"/>
        </w:rPr>
        <w:t>pełnego</w:t>
      </w:r>
      <w:proofErr w:type="spellEnd"/>
      <w:r>
        <w:rPr>
          <w:color w:val="000000"/>
          <w:lang w:eastAsia="pl-PL"/>
        </w:rPr>
        <w:t xml:space="preserve"> </w:t>
      </w:r>
      <w:proofErr w:type="spellStart"/>
      <w:r>
        <w:rPr>
          <w:color w:val="000000"/>
          <w:lang w:eastAsia="pl-PL"/>
        </w:rPr>
        <w:t>opakowania</w:t>
      </w:r>
      <w:proofErr w:type="spellEnd"/>
      <w:r>
        <w:rPr>
          <w:color w:val="000000"/>
          <w:lang w:eastAsia="pl-PL"/>
        </w:rPr>
        <w:t xml:space="preserve"> w </w:t>
      </w:r>
      <w:proofErr w:type="spellStart"/>
      <w:r>
        <w:rPr>
          <w:color w:val="000000"/>
          <w:lang w:eastAsia="pl-PL"/>
        </w:rPr>
        <w:t>górę</w:t>
      </w:r>
      <w:proofErr w:type="spellEnd"/>
      <w:r>
        <w:rPr>
          <w:color w:val="000000"/>
          <w:lang w:eastAsia="pl-PL"/>
        </w:rPr>
        <w:t xml:space="preserve">, </w:t>
      </w:r>
      <w:proofErr w:type="spellStart"/>
      <w:r>
        <w:rPr>
          <w:color w:val="000000"/>
          <w:lang w:eastAsia="pl-PL"/>
        </w:rPr>
        <w:t>biorąc</w:t>
      </w:r>
      <w:proofErr w:type="spellEnd"/>
      <w:r>
        <w:rPr>
          <w:color w:val="000000"/>
          <w:lang w:eastAsia="pl-PL"/>
        </w:rPr>
        <w:t xml:space="preserve"> </w:t>
      </w:r>
      <w:proofErr w:type="spellStart"/>
      <w:r>
        <w:rPr>
          <w:color w:val="000000"/>
          <w:lang w:eastAsia="pl-PL"/>
        </w:rPr>
        <w:t>pod</w:t>
      </w:r>
      <w:proofErr w:type="spellEnd"/>
      <w:r>
        <w:rPr>
          <w:color w:val="000000"/>
          <w:lang w:eastAsia="pl-PL"/>
        </w:rPr>
        <w:t xml:space="preserve"> </w:t>
      </w:r>
      <w:proofErr w:type="spellStart"/>
      <w:r>
        <w:rPr>
          <w:color w:val="000000"/>
          <w:lang w:eastAsia="pl-PL"/>
        </w:rPr>
        <w:t>uwagę</w:t>
      </w:r>
      <w:proofErr w:type="spellEnd"/>
      <w:r>
        <w:rPr>
          <w:color w:val="000000"/>
          <w:lang w:eastAsia="pl-PL"/>
        </w:rPr>
        <w:t xml:space="preserve"> </w:t>
      </w:r>
      <w:proofErr w:type="spellStart"/>
      <w:r>
        <w:rPr>
          <w:color w:val="000000"/>
          <w:lang w:eastAsia="pl-PL"/>
        </w:rPr>
        <w:t>trwałość</w:t>
      </w:r>
      <w:proofErr w:type="spellEnd"/>
      <w:r>
        <w:rPr>
          <w:color w:val="000000"/>
          <w:lang w:eastAsia="pl-PL"/>
        </w:rPr>
        <w:t xml:space="preserve"> </w:t>
      </w:r>
      <w:proofErr w:type="spellStart"/>
      <w:r>
        <w:rPr>
          <w:color w:val="000000"/>
          <w:lang w:eastAsia="pl-PL"/>
        </w:rPr>
        <w:t>odczynników</w:t>
      </w:r>
      <w:proofErr w:type="spellEnd"/>
      <w:r>
        <w:rPr>
          <w:color w:val="000000"/>
          <w:lang w:eastAsia="pl-PL"/>
        </w:rPr>
        <w:t xml:space="preserve">, </w:t>
      </w:r>
      <w:proofErr w:type="spellStart"/>
      <w:r>
        <w:rPr>
          <w:color w:val="000000"/>
          <w:lang w:eastAsia="pl-PL"/>
        </w:rPr>
        <w:t>kalibratorów</w:t>
      </w:r>
      <w:proofErr w:type="spellEnd"/>
      <w:r>
        <w:rPr>
          <w:color w:val="000000"/>
          <w:lang w:eastAsia="pl-PL"/>
        </w:rPr>
        <w:t xml:space="preserve"> i </w:t>
      </w:r>
      <w:proofErr w:type="spellStart"/>
      <w:r>
        <w:rPr>
          <w:color w:val="000000"/>
          <w:lang w:eastAsia="pl-PL"/>
        </w:rPr>
        <w:t>materiałów</w:t>
      </w:r>
      <w:proofErr w:type="spellEnd"/>
      <w:r>
        <w:rPr>
          <w:color w:val="000000"/>
          <w:lang w:eastAsia="pl-PL"/>
        </w:rPr>
        <w:t xml:space="preserve"> </w:t>
      </w:r>
      <w:proofErr w:type="spellStart"/>
      <w:r>
        <w:rPr>
          <w:color w:val="000000"/>
          <w:lang w:eastAsia="pl-PL"/>
        </w:rPr>
        <w:t>kontrolnych</w:t>
      </w:r>
      <w:proofErr w:type="spellEnd"/>
      <w:r>
        <w:rPr>
          <w:color w:val="000000"/>
          <w:lang w:eastAsia="pl-PL"/>
        </w:rPr>
        <w:t xml:space="preserve"> </w:t>
      </w:r>
      <w:proofErr w:type="spellStart"/>
      <w:r>
        <w:rPr>
          <w:color w:val="000000"/>
          <w:lang w:eastAsia="pl-PL"/>
        </w:rPr>
        <w:t>po</w:t>
      </w:r>
      <w:proofErr w:type="spellEnd"/>
      <w:r>
        <w:rPr>
          <w:color w:val="000000"/>
          <w:lang w:eastAsia="pl-PL"/>
        </w:rPr>
        <w:t xml:space="preserve"> </w:t>
      </w:r>
      <w:proofErr w:type="spellStart"/>
      <w:r>
        <w:rPr>
          <w:color w:val="000000"/>
          <w:lang w:eastAsia="pl-PL"/>
        </w:rPr>
        <w:t>otwarciu</w:t>
      </w:r>
      <w:proofErr w:type="spellEnd"/>
      <w:r>
        <w:rPr>
          <w:color w:val="000000"/>
          <w:lang w:eastAsia="pl-PL"/>
        </w:rPr>
        <w:t xml:space="preserve"> </w:t>
      </w:r>
      <w:proofErr w:type="spellStart"/>
      <w:r>
        <w:rPr>
          <w:color w:val="000000"/>
          <w:lang w:eastAsia="pl-PL"/>
        </w:rPr>
        <w:t>zgodnie</w:t>
      </w:r>
      <w:proofErr w:type="spellEnd"/>
      <w:r>
        <w:rPr>
          <w:color w:val="000000"/>
          <w:lang w:eastAsia="pl-PL"/>
        </w:rPr>
        <w:t xml:space="preserve"> z </w:t>
      </w:r>
      <w:proofErr w:type="spellStart"/>
      <w:r>
        <w:rPr>
          <w:color w:val="000000"/>
          <w:lang w:eastAsia="pl-PL"/>
        </w:rPr>
        <w:t>oficjalną</w:t>
      </w:r>
      <w:proofErr w:type="spellEnd"/>
      <w:r>
        <w:rPr>
          <w:color w:val="000000"/>
          <w:lang w:eastAsia="pl-PL"/>
        </w:rPr>
        <w:t xml:space="preserve"> </w:t>
      </w:r>
      <w:proofErr w:type="spellStart"/>
      <w:r>
        <w:rPr>
          <w:color w:val="000000"/>
          <w:lang w:eastAsia="pl-PL"/>
        </w:rPr>
        <w:t>ulotką</w:t>
      </w:r>
      <w:proofErr w:type="spellEnd"/>
      <w:r>
        <w:rPr>
          <w:color w:val="000000"/>
          <w:lang w:eastAsia="pl-PL"/>
        </w:rPr>
        <w:t xml:space="preserve"> </w:t>
      </w:r>
      <w:proofErr w:type="spellStart"/>
      <w:r>
        <w:rPr>
          <w:color w:val="000000"/>
          <w:lang w:eastAsia="pl-PL"/>
        </w:rPr>
        <w:t>producenta</w:t>
      </w:r>
      <w:proofErr w:type="spellEnd"/>
      <w:r>
        <w:rPr>
          <w:color w:val="000000"/>
          <w:lang w:eastAsia="pl-PL"/>
        </w:rPr>
        <w:t xml:space="preserve">, </w:t>
      </w:r>
      <w:proofErr w:type="spellStart"/>
      <w:r>
        <w:rPr>
          <w:color w:val="000000"/>
          <w:lang w:eastAsia="pl-PL"/>
        </w:rPr>
        <w:t>którą</w:t>
      </w:r>
      <w:proofErr w:type="spellEnd"/>
      <w:r>
        <w:rPr>
          <w:color w:val="000000"/>
          <w:lang w:eastAsia="pl-PL"/>
        </w:rPr>
        <w:t xml:space="preserve"> </w:t>
      </w:r>
      <w:proofErr w:type="spellStart"/>
      <w:r>
        <w:rPr>
          <w:color w:val="000000"/>
          <w:lang w:eastAsia="pl-PL"/>
        </w:rPr>
        <w:t>należy</w:t>
      </w:r>
      <w:proofErr w:type="spellEnd"/>
      <w:r>
        <w:rPr>
          <w:color w:val="000000"/>
          <w:lang w:eastAsia="pl-PL"/>
        </w:rPr>
        <w:t xml:space="preserve"> </w:t>
      </w:r>
      <w:proofErr w:type="spellStart"/>
      <w:r>
        <w:rPr>
          <w:color w:val="000000"/>
          <w:lang w:eastAsia="pl-PL"/>
        </w:rPr>
        <w:t>dołączyć</w:t>
      </w:r>
      <w:proofErr w:type="spellEnd"/>
      <w:r>
        <w:rPr>
          <w:color w:val="000000"/>
          <w:lang w:eastAsia="pl-PL"/>
        </w:rPr>
        <w:t xml:space="preserve"> do </w:t>
      </w:r>
      <w:proofErr w:type="spellStart"/>
      <w:r>
        <w:rPr>
          <w:color w:val="000000"/>
          <w:lang w:eastAsia="pl-PL"/>
        </w:rPr>
        <w:t>oferty</w:t>
      </w:r>
      <w:proofErr w:type="spellEnd"/>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Ilość</w:t>
      </w:r>
      <w:proofErr w:type="spellEnd"/>
      <w:r>
        <w:rPr>
          <w:color w:val="000000"/>
          <w:lang w:eastAsia="pl-PL"/>
        </w:rPr>
        <w:t xml:space="preserve"> </w:t>
      </w:r>
      <w:proofErr w:type="spellStart"/>
      <w:r>
        <w:rPr>
          <w:color w:val="000000"/>
          <w:lang w:eastAsia="pl-PL"/>
        </w:rPr>
        <w:t>zaoferowanych</w:t>
      </w:r>
      <w:proofErr w:type="spellEnd"/>
      <w:r>
        <w:rPr>
          <w:color w:val="000000"/>
          <w:lang w:eastAsia="pl-PL"/>
        </w:rPr>
        <w:t xml:space="preserve"> </w:t>
      </w:r>
      <w:proofErr w:type="spellStart"/>
      <w:r>
        <w:rPr>
          <w:color w:val="000000"/>
          <w:lang w:eastAsia="pl-PL"/>
        </w:rPr>
        <w:t>kalibratorów</w:t>
      </w:r>
      <w:proofErr w:type="spellEnd"/>
      <w:r>
        <w:rPr>
          <w:color w:val="000000"/>
          <w:lang w:eastAsia="pl-PL"/>
        </w:rPr>
        <w:t xml:space="preserve"> i </w:t>
      </w:r>
      <w:proofErr w:type="spellStart"/>
      <w:r>
        <w:rPr>
          <w:color w:val="000000"/>
          <w:lang w:eastAsia="pl-PL"/>
        </w:rPr>
        <w:t>materiałów</w:t>
      </w:r>
      <w:proofErr w:type="spellEnd"/>
      <w:r>
        <w:rPr>
          <w:color w:val="000000"/>
          <w:lang w:eastAsia="pl-PL"/>
        </w:rPr>
        <w:t xml:space="preserve"> </w:t>
      </w:r>
      <w:proofErr w:type="spellStart"/>
      <w:r>
        <w:rPr>
          <w:color w:val="000000"/>
          <w:lang w:eastAsia="pl-PL"/>
        </w:rPr>
        <w:t>kontrolnych</w:t>
      </w:r>
      <w:proofErr w:type="spellEnd"/>
      <w:r>
        <w:rPr>
          <w:color w:val="000000"/>
          <w:lang w:eastAsia="pl-PL"/>
        </w:rPr>
        <w:t xml:space="preserve"> </w:t>
      </w:r>
      <w:proofErr w:type="spellStart"/>
      <w:r>
        <w:rPr>
          <w:color w:val="000000"/>
          <w:lang w:eastAsia="pl-PL"/>
        </w:rPr>
        <w:t>muszą</w:t>
      </w:r>
      <w:proofErr w:type="spellEnd"/>
      <w:r>
        <w:rPr>
          <w:color w:val="000000"/>
          <w:lang w:eastAsia="pl-PL"/>
        </w:rPr>
        <w:t xml:space="preserve"> </w:t>
      </w:r>
      <w:proofErr w:type="spellStart"/>
      <w:r>
        <w:rPr>
          <w:color w:val="000000"/>
          <w:lang w:eastAsia="pl-PL"/>
        </w:rPr>
        <w:t>być</w:t>
      </w:r>
      <w:proofErr w:type="spellEnd"/>
      <w:r>
        <w:rPr>
          <w:color w:val="000000"/>
          <w:lang w:eastAsia="pl-PL"/>
        </w:rPr>
        <w:t xml:space="preserve"> </w:t>
      </w:r>
      <w:proofErr w:type="spellStart"/>
      <w:r>
        <w:rPr>
          <w:color w:val="000000"/>
          <w:lang w:eastAsia="pl-PL"/>
        </w:rPr>
        <w:t>dostosowane</w:t>
      </w:r>
      <w:proofErr w:type="spellEnd"/>
      <w:r>
        <w:rPr>
          <w:color w:val="000000"/>
          <w:lang w:eastAsia="pl-PL"/>
        </w:rPr>
        <w:t xml:space="preserve"> do </w:t>
      </w:r>
      <w:proofErr w:type="spellStart"/>
      <w:r>
        <w:rPr>
          <w:color w:val="000000"/>
          <w:lang w:eastAsia="pl-PL"/>
        </w:rPr>
        <w:t>ilości</w:t>
      </w:r>
      <w:proofErr w:type="spellEnd"/>
      <w:r>
        <w:rPr>
          <w:color w:val="000000"/>
          <w:lang w:eastAsia="pl-PL"/>
        </w:rPr>
        <w:t xml:space="preserve"> </w:t>
      </w:r>
      <w:proofErr w:type="spellStart"/>
      <w:r>
        <w:rPr>
          <w:color w:val="000000"/>
          <w:lang w:eastAsia="pl-PL"/>
        </w:rPr>
        <w:t>wykonywanych</w:t>
      </w:r>
      <w:proofErr w:type="spellEnd"/>
      <w:r>
        <w:rPr>
          <w:color w:val="000000"/>
          <w:lang w:eastAsia="pl-PL"/>
        </w:rPr>
        <w:t xml:space="preserve"> </w:t>
      </w:r>
      <w:proofErr w:type="spellStart"/>
      <w:r>
        <w:rPr>
          <w:color w:val="000000"/>
          <w:lang w:eastAsia="pl-PL"/>
        </w:rPr>
        <w:t>badań</w:t>
      </w:r>
      <w:proofErr w:type="spellEnd"/>
      <w:r>
        <w:rPr>
          <w:color w:val="000000"/>
          <w:lang w:eastAsia="pl-PL"/>
        </w:rPr>
        <w:t xml:space="preserve"> </w:t>
      </w:r>
      <w:proofErr w:type="spellStart"/>
      <w:r>
        <w:rPr>
          <w:color w:val="000000"/>
          <w:lang w:eastAsia="pl-PL"/>
        </w:rPr>
        <w:t>przez</w:t>
      </w:r>
      <w:proofErr w:type="spellEnd"/>
      <w:r>
        <w:rPr>
          <w:color w:val="000000"/>
          <w:lang w:eastAsia="pl-PL"/>
        </w:rPr>
        <w:t xml:space="preserve"> </w:t>
      </w:r>
      <w:proofErr w:type="spellStart"/>
      <w:r>
        <w:rPr>
          <w:color w:val="000000"/>
          <w:lang w:eastAsia="pl-PL"/>
        </w:rPr>
        <w:t>okres</w:t>
      </w:r>
      <w:proofErr w:type="spellEnd"/>
      <w:r>
        <w:rPr>
          <w:color w:val="000000"/>
          <w:lang w:eastAsia="pl-PL"/>
        </w:rPr>
        <w:t xml:space="preserve"> 3</w:t>
      </w:r>
      <w:r w:rsidR="000F4B48">
        <w:rPr>
          <w:color w:val="000000"/>
          <w:lang w:eastAsia="pl-PL"/>
        </w:rPr>
        <w:t>4</w:t>
      </w:r>
      <w:r>
        <w:rPr>
          <w:color w:val="000000"/>
          <w:lang w:eastAsia="pl-PL"/>
        </w:rPr>
        <w:t xml:space="preserve"> </w:t>
      </w:r>
      <w:proofErr w:type="spellStart"/>
      <w:r>
        <w:rPr>
          <w:color w:val="000000"/>
          <w:lang w:eastAsia="pl-PL"/>
        </w:rPr>
        <w:t>miesięcy</w:t>
      </w:r>
      <w:proofErr w:type="spellEnd"/>
      <w:r>
        <w:rPr>
          <w:color w:val="000000"/>
          <w:lang w:eastAsia="pl-PL"/>
        </w:rPr>
        <w:t xml:space="preserve">. </w:t>
      </w:r>
      <w:proofErr w:type="spellStart"/>
      <w:r>
        <w:rPr>
          <w:color w:val="000000"/>
          <w:lang w:eastAsia="pl-PL"/>
        </w:rPr>
        <w:t>Ta</w:t>
      </w:r>
      <w:proofErr w:type="spellEnd"/>
      <w:r>
        <w:rPr>
          <w:color w:val="000000"/>
          <w:lang w:eastAsia="pl-PL"/>
        </w:rPr>
        <w:t xml:space="preserve"> </w:t>
      </w:r>
      <w:proofErr w:type="spellStart"/>
      <w:r>
        <w:rPr>
          <w:color w:val="000000"/>
          <w:lang w:eastAsia="pl-PL"/>
        </w:rPr>
        <w:t>sama</w:t>
      </w:r>
      <w:proofErr w:type="spellEnd"/>
      <w:r>
        <w:rPr>
          <w:color w:val="000000"/>
          <w:lang w:eastAsia="pl-PL"/>
        </w:rPr>
        <w:t xml:space="preserve"> </w:t>
      </w:r>
      <w:proofErr w:type="spellStart"/>
      <w:r>
        <w:rPr>
          <w:color w:val="000000"/>
          <w:lang w:eastAsia="pl-PL"/>
        </w:rPr>
        <w:t>seria</w:t>
      </w:r>
      <w:proofErr w:type="spellEnd"/>
      <w:r>
        <w:rPr>
          <w:color w:val="000000"/>
          <w:lang w:eastAsia="pl-PL"/>
        </w:rPr>
        <w:t xml:space="preserve"> </w:t>
      </w:r>
      <w:proofErr w:type="spellStart"/>
      <w:r>
        <w:rPr>
          <w:color w:val="000000"/>
          <w:lang w:eastAsia="pl-PL"/>
        </w:rPr>
        <w:t>materiału</w:t>
      </w:r>
      <w:proofErr w:type="spellEnd"/>
      <w:r>
        <w:rPr>
          <w:color w:val="000000"/>
          <w:lang w:eastAsia="pl-PL"/>
        </w:rPr>
        <w:t xml:space="preserve"> </w:t>
      </w:r>
      <w:proofErr w:type="spellStart"/>
      <w:r>
        <w:rPr>
          <w:color w:val="000000"/>
          <w:lang w:eastAsia="pl-PL"/>
        </w:rPr>
        <w:t>kontrolnego</w:t>
      </w:r>
      <w:proofErr w:type="spellEnd"/>
      <w:r>
        <w:rPr>
          <w:color w:val="000000"/>
          <w:lang w:eastAsia="pl-PL"/>
        </w:rPr>
        <w:t xml:space="preserve">, </w:t>
      </w:r>
      <w:proofErr w:type="spellStart"/>
      <w:r>
        <w:rPr>
          <w:color w:val="000000"/>
          <w:lang w:eastAsia="pl-PL"/>
        </w:rPr>
        <w:t>co</w:t>
      </w:r>
      <w:proofErr w:type="spellEnd"/>
      <w:r>
        <w:rPr>
          <w:color w:val="000000"/>
          <w:lang w:eastAsia="pl-PL"/>
        </w:rPr>
        <w:t xml:space="preserve"> </w:t>
      </w:r>
      <w:proofErr w:type="spellStart"/>
      <w:r>
        <w:rPr>
          <w:color w:val="000000"/>
          <w:lang w:eastAsia="pl-PL"/>
        </w:rPr>
        <w:t>najmniej</w:t>
      </w:r>
      <w:proofErr w:type="spellEnd"/>
      <w:r>
        <w:rPr>
          <w:color w:val="000000"/>
          <w:lang w:eastAsia="pl-PL"/>
        </w:rPr>
        <w:t xml:space="preserve"> </w:t>
      </w:r>
      <w:proofErr w:type="spellStart"/>
      <w:r>
        <w:rPr>
          <w:color w:val="000000"/>
          <w:lang w:eastAsia="pl-PL"/>
        </w:rPr>
        <w:t>przez</w:t>
      </w:r>
      <w:proofErr w:type="spellEnd"/>
      <w:r>
        <w:rPr>
          <w:color w:val="000000"/>
          <w:lang w:eastAsia="pl-PL"/>
        </w:rPr>
        <w:t xml:space="preserve"> </w:t>
      </w:r>
      <w:proofErr w:type="spellStart"/>
      <w:r>
        <w:rPr>
          <w:color w:val="000000"/>
          <w:lang w:eastAsia="pl-PL"/>
        </w:rPr>
        <w:t>okres</w:t>
      </w:r>
      <w:proofErr w:type="spellEnd"/>
      <w:r>
        <w:rPr>
          <w:color w:val="000000"/>
          <w:lang w:eastAsia="pl-PL"/>
        </w:rPr>
        <w:t xml:space="preserve"> </w:t>
      </w:r>
      <w:proofErr w:type="spellStart"/>
      <w:r>
        <w:rPr>
          <w:color w:val="000000"/>
          <w:lang w:eastAsia="pl-PL"/>
        </w:rPr>
        <w:t>jednego</w:t>
      </w:r>
      <w:proofErr w:type="spellEnd"/>
      <w:r>
        <w:rPr>
          <w:color w:val="000000"/>
          <w:lang w:eastAsia="pl-PL"/>
        </w:rPr>
        <w:t xml:space="preserve"> </w:t>
      </w:r>
      <w:proofErr w:type="spellStart"/>
      <w:r>
        <w:rPr>
          <w:color w:val="000000"/>
          <w:lang w:eastAsia="pl-PL"/>
        </w:rPr>
        <w:t>roku</w:t>
      </w:r>
      <w:proofErr w:type="spellEnd"/>
      <w:r>
        <w:rPr>
          <w:color w:val="000000"/>
          <w:lang w:eastAsia="pl-PL"/>
        </w:rPr>
        <w:t xml:space="preserve">. </w:t>
      </w:r>
      <w:proofErr w:type="spellStart"/>
      <w:r>
        <w:rPr>
          <w:color w:val="000000"/>
          <w:lang w:eastAsia="pl-PL"/>
        </w:rPr>
        <w:t>Ilość</w:t>
      </w:r>
      <w:proofErr w:type="spellEnd"/>
      <w:r>
        <w:rPr>
          <w:color w:val="000000"/>
          <w:lang w:eastAsia="pl-PL"/>
        </w:rPr>
        <w:t xml:space="preserve"> </w:t>
      </w:r>
      <w:proofErr w:type="spellStart"/>
      <w:r>
        <w:rPr>
          <w:color w:val="000000"/>
          <w:lang w:eastAsia="pl-PL"/>
        </w:rPr>
        <w:t>kalibratorów</w:t>
      </w:r>
      <w:proofErr w:type="spellEnd"/>
      <w:r>
        <w:rPr>
          <w:color w:val="000000"/>
          <w:lang w:eastAsia="pl-PL"/>
        </w:rPr>
        <w:t xml:space="preserve"> </w:t>
      </w:r>
      <w:proofErr w:type="spellStart"/>
      <w:r>
        <w:rPr>
          <w:color w:val="000000"/>
          <w:lang w:eastAsia="pl-PL"/>
        </w:rPr>
        <w:t>wystarczająca</w:t>
      </w:r>
      <w:proofErr w:type="spellEnd"/>
      <w:r>
        <w:rPr>
          <w:color w:val="000000"/>
          <w:lang w:eastAsia="pl-PL"/>
        </w:rPr>
        <w:t xml:space="preserve"> do </w:t>
      </w:r>
      <w:proofErr w:type="spellStart"/>
      <w:r>
        <w:rPr>
          <w:color w:val="000000"/>
          <w:lang w:eastAsia="pl-PL"/>
        </w:rPr>
        <w:t>wykonania</w:t>
      </w:r>
      <w:proofErr w:type="spellEnd"/>
      <w:r>
        <w:rPr>
          <w:color w:val="000000"/>
          <w:lang w:eastAsia="pl-PL"/>
        </w:rPr>
        <w:t xml:space="preserve"> </w:t>
      </w:r>
      <w:proofErr w:type="spellStart"/>
      <w:r>
        <w:rPr>
          <w:color w:val="000000"/>
          <w:lang w:eastAsia="pl-PL"/>
        </w:rPr>
        <w:t>kalibracji</w:t>
      </w:r>
      <w:proofErr w:type="spellEnd"/>
      <w:r>
        <w:rPr>
          <w:color w:val="000000"/>
          <w:lang w:eastAsia="pl-PL"/>
        </w:rPr>
        <w:t xml:space="preserve"> </w:t>
      </w:r>
      <w:proofErr w:type="spellStart"/>
      <w:r>
        <w:rPr>
          <w:color w:val="000000"/>
          <w:lang w:eastAsia="pl-PL"/>
        </w:rPr>
        <w:lastRenderedPageBreak/>
        <w:t>zgodnie</w:t>
      </w:r>
      <w:proofErr w:type="spellEnd"/>
      <w:r>
        <w:rPr>
          <w:color w:val="000000"/>
          <w:lang w:eastAsia="pl-PL"/>
        </w:rPr>
        <w:t xml:space="preserve"> z </w:t>
      </w:r>
      <w:proofErr w:type="spellStart"/>
      <w:r>
        <w:rPr>
          <w:color w:val="000000"/>
          <w:lang w:eastAsia="pl-PL"/>
        </w:rPr>
        <w:t>metodyką</w:t>
      </w:r>
      <w:proofErr w:type="spellEnd"/>
      <w:r>
        <w:rPr>
          <w:color w:val="000000"/>
          <w:lang w:eastAsia="pl-PL"/>
        </w:rPr>
        <w:t xml:space="preserve"> </w:t>
      </w:r>
      <w:proofErr w:type="spellStart"/>
      <w:r>
        <w:rPr>
          <w:color w:val="000000"/>
          <w:lang w:eastAsia="pl-PL"/>
        </w:rPr>
        <w:t>wykonania</w:t>
      </w:r>
      <w:proofErr w:type="spellEnd"/>
      <w:r>
        <w:rPr>
          <w:color w:val="000000"/>
          <w:lang w:eastAsia="pl-PL"/>
        </w:rPr>
        <w:t xml:space="preserve"> </w:t>
      </w:r>
      <w:proofErr w:type="spellStart"/>
      <w:r>
        <w:rPr>
          <w:color w:val="000000"/>
          <w:lang w:eastAsia="pl-PL"/>
        </w:rPr>
        <w:t>oznaczeń</w:t>
      </w:r>
      <w:proofErr w:type="spellEnd"/>
      <w:r>
        <w:rPr>
          <w:color w:val="000000"/>
          <w:lang w:eastAsia="pl-PL"/>
        </w:rPr>
        <w:t xml:space="preserve">. </w:t>
      </w:r>
      <w:proofErr w:type="spellStart"/>
      <w:r>
        <w:rPr>
          <w:color w:val="000000"/>
          <w:lang w:eastAsia="pl-PL"/>
        </w:rPr>
        <w:t>Ilość</w:t>
      </w:r>
      <w:proofErr w:type="spellEnd"/>
      <w:r>
        <w:rPr>
          <w:color w:val="000000"/>
          <w:lang w:eastAsia="pl-PL"/>
        </w:rPr>
        <w:t xml:space="preserve"> </w:t>
      </w:r>
      <w:proofErr w:type="spellStart"/>
      <w:r>
        <w:rPr>
          <w:color w:val="000000"/>
          <w:lang w:eastAsia="pl-PL"/>
        </w:rPr>
        <w:t>materiałów</w:t>
      </w:r>
      <w:proofErr w:type="spellEnd"/>
      <w:r>
        <w:rPr>
          <w:color w:val="000000"/>
          <w:lang w:eastAsia="pl-PL"/>
        </w:rPr>
        <w:t xml:space="preserve"> </w:t>
      </w:r>
      <w:proofErr w:type="spellStart"/>
      <w:r>
        <w:rPr>
          <w:color w:val="000000"/>
          <w:lang w:eastAsia="pl-PL"/>
        </w:rPr>
        <w:t>kontrolnych</w:t>
      </w:r>
      <w:proofErr w:type="spellEnd"/>
      <w:r>
        <w:rPr>
          <w:color w:val="000000"/>
          <w:lang w:eastAsia="pl-PL"/>
        </w:rPr>
        <w:t xml:space="preserve"> </w:t>
      </w:r>
      <w:proofErr w:type="spellStart"/>
      <w:r>
        <w:rPr>
          <w:color w:val="000000"/>
          <w:lang w:eastAsia="pl-PL"/>
        </w:rPr>
        <w:t>dostosowana</w:t>
      </w:r>
      <w:proofErr w:type="spellEnd"/>
      <w:r>
        <w:rPr>
          <w:color w:val="000000"/>
          <w:lang w:eastAsia="pl-PL"/>
        </w:rPr>
        <w:t xml:space="preserve"> do </w:t>
      </w:r>
      <w:proofErr w:type="spellStart"/>
      <w:r>
        <w:rPr>
          <w:color w:val="000000"/>
          <w:lang w:eastAsia="pl-PL"/>
        </w:rPr>
        <w:t>codziennej</w:t>
      </w:r>
      <w:proofErr w:type="spellEnd"/>
      <w:r>
        <w:rPr>
          <w:color w:val="000000"/>
          <w:lang w:eastAsia="pl-PL"/>
        </w:rPr>
        <w:t xml:space="preserve"> </w:t>
      </w:r>
      <w:proofErr w:type="spellStart"/>
      <w:r>
        <w:rPr>
          <w:color w:val="000000"/>
          <w:lang w:eastAsia="pl-PL"/>
        </w:rPr>
        <w:t>kontroli</w:t>
      </w:r>
      <w:proofErr w:type="spellEnd"/>
      <w:r>
        <w:rPr>
          <w:color w:val="000000"/>
          <w:lang w:eastAsia="pl-PL"/>
        </w:rPr>
        <w:t xml:space="preserve"> na 2 </w:t>
      </w:r>
      <w:proofErr w:type="spellStart"/>
      <w:r>
        <w:rPr>
          <w:color w:val="000000"/>
          <w:lang w:eastAsia="pl-PL"/>
        </w:rPr>
        <w:t>poziomach</w:t>
      </w:r>
      <w:proofErr w:type="spellEnd"/>
      <w:r>
        <w:rPr>
          <w:color w:val="000000"/>
          <w:lang w:eastAsia="pl-PL"/>
        </w:rPr>
        <w:t xml:space="preserve">. </w:t>
      </w:r>
      <w:proofErr w:type="spellStart"/>
      <w:r>
        <w:rPr>
          <w:color w:val="000000"/>
          <w:lang w:eastAsia="pl-PL"/>
        </w:rPr>
        <w:t>Wszystkie</w:t>
      </w:r>
      <w:proofErr w:type="spellEnd"/>
      <w:r>
        <w:rPr>
          <w:color w:val="000000"/>
          <w:lang w:eastAsia="pl-PL"/>
        </w:rPr>
        <w:t xml:space="preserve"> </w:t>
      </w:r>
      <w:proofErr w:type="spellStart"/>
      <w:r>
        <w:rPr>
          <w:color w:val="000000"/>
          <w:lang w:eastAsia="pl-PL"/>
        </w:rPr>
        <w:t>badania</w:t>
      </w:r>
      <w:proofErr w:type="spellEnd"/>
      <w:r>
        <w:rPr>
          <w:color w:val="000000"/>
          <w:lang w:eastAsia="pl-PL"/>
        </w:rPr>
        <w:t xml:space="preserve"> </w:t>
      </w:r>
      <w:proofErr w:type="spellStart"/>
      <w:r>
        <w:rPr>
          <w:color w:val="000000"/>
          <w:lang w:eastAsia="pl-PL"/>
        </w:rPr>
        <w:t>wyszczególnione</w:t>
      </w:r>
      <w:proofErr w:type="spellEnd"/>
      <w:r>
        <w:rPr>
          <w:color w:val="000000"/>
          <w:lang w:eastAsia="pl-PL"/>
        </w:rPr>
        <w:t xml:space="preserve"> w </w:t>
      </w:r>
      <w:proofErr w:type="spellStart"/>
      <w:r>
        <w:rPr>
          <w:color w:val="000000"/>
          <w:lang w:eastAsia="pl-PL"/>
        </w:rPr>
        <w:t>tabeli</w:t>
      </w:r>
      <w:proofErr w:type="spellEnd"/>
      <w:r>
        <w:rPr>
          <w:color w:val="000000"/>
          <w:lang w:eastAsia="pl-PL"/>
        </w:rPr>
        <w:t xml:space="preserve"> </w:t>
      </w:r>
      <w:proofErr w:type="spellStart"/>
      <w:r>
        <w:rPr>
          <w:color w:val="000000"/>
          <w:lang w:eastAsia="pl-PL"/>
        </w:rPr>
        <w:t>wykonuje</w:t>
      </w:r>
      <w:proofErr w:type="spellEnd"/>
      <w:r>
        <w:rPr>
          <w:color w:val="000000"/>
          <w:lang w:eastAsia="pl-PL"/>
        </w:rPr>
        <w:t xml:space="preserve"> </w:t>
      </w:r>
      <w:proofErr w:type="spellStart"/>
      <w:r>
        <w:rPr>
          <w:color w:val="000000"/>
          <w:lang w:eastAsia="pl-PL"/>
        </w:rPr>
        <w:t>się</w:t>
      </w:r>
      <w:proofErr w:type="spellEnd"/>
      <w:r>
        <w:rPr>
          <w:color w:val="000000"/>
          <w:lang w:eastAsia="pl-PL"/>
        </w:rPr>
        <w:t xml:space="preserve"> na </w:t>
      </w:r>
      <w:proofErr w:type="spellStart"/>
      <w:r>
        <w:rPr>
          <w:color w:val="000000"/>
          <w:lang w:eastAsia="pl-PL"/>
        </w:rPr>
        <w:t>bieżąco</w:t>
      </w:r>
      <w:proofErr w:type="spellEnd"/>
      <w:r>
        <w:rPr>
          <w:color w:val="000000"/>
          <w:lang w:eastAsia="pl-PL"/>
        </w:rPr>
        <w:t xml:space="preserve"> </w:t>
      </w:r>
      <w:proofErr w:type="spellStart"/>
      <w:r>
        <w:rPr>
          <w:color w:val="000000"/>
          <w:lang w:eastAsia="pl-PL"/>
        </w:rPr>
        <w:t>po</w:t>
      </w:r>
      <w:proofErr w:type="spellEnd"/>
      <w:r>
        <w:rPr>
          <w:color w:val="000000"/>
          <w:lang w:eastAsia="pl-PL"/>
        </w:rPr>
        <w:t xml:space="preserve"> </w:t>
      </w:r>
      <w:proofErr w:type="spellStart"/>
      <w:r>
        <w:rPr>
          <w:color w:val="000000"/>
          <w:lang w:eastAsia="pl-PL"/>
        </w:rPr>
        <w:t>zleceniu</w:t>
      </w:r>
      <w:proofErr w:type="spellEnd"/>
      <w:r>
        <w:rPr>
          <w:color w:val="000000"/>
          <w:lang w:eastAsia="pl-PL"/>
        </w:rPr>
        <w:t xml:space="preserve"> </w:t>
      </w:r>
      <w:proofErr w:type="spellStart"/>
      <w:r>
        <w:rPr>
          <w:color w:val="000000"/>
          <w:lang w:eastAsia="pl-PL"/>
        </w:rPr>
        <w:t>bez</w:t>
      </w:r>
      <w:proofErr w:type="spellEnd"/>
      <w:r>
        <w:rPr>
          <w:color w:val="000000"/>
          <w:lang w:eastAsia="pl-PL"/>
        </w:rPr>
        <w:t xml:space="preserve"> </w:t>
      </w:r>
      <w:proofErr w:type="spellStart"/>
      <w:r>
        <w:rPr>
          <w:color w:val="000000"/>
          <w:lang w:eastAsia="pl-PL"/>
        </w:rPr>
        <w:t>zbierania</w:t>
      </w:r>
      <w:proofErr w:type="spellEnd"/>
      <w:r>
        <w:rPr>
          <w:color w:val="000000"/>
          <w:lang w:eastAsia="pl-PL"/>
        </w:rPr>
        <w:t xml:space="preserve"> w </w:t>
      </w:r>
      <w:proofErr w:type="spellStart"/>
      <w:r>
        <w:rPr>
          <w:color w:val="000000"/>
          <w:lang w:eastAsia="pl-PL"/>
        </w:rPr>
        <w:t>serie</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Zaoferowanie</w:t>
      </w:r>
      <w:proofErr w:type="spellEnd"/>
      <w:r>
        <w:rPr>
          <w:color w:val="000000"/>
          <w:lang w:eastAsia="pl-PL"/>
        </w:rPr>
        <w:t xml:space="preserve"> </w:t>
      </w:r>
      <w:proofErr w:type="spellStart"/>
      <w:r>
        <w:rPr>
          <w:color w:val="000000"/>
          <w:lang w:eastAsia="pl-PL"/>
        </w:rPr>
        <w:t>materiału</w:t>
      </w:r>
      <w:proofErr w:type="spellEnd"/>
      <w:r>
        <w:rPr>
          <w:color w:val="000000"/>
          <w:lang w:eastAsia="pl-PL"/>
        </w:rPr>
        <w:t xml:space="preserve"> </w:t>
      </w:r>
      <w:proofErr w:type="spellStart"/>
      <w:r>
        <w:rPr>
          <w:color w:val="000000"/>
          <w:lang w:eastAsia="pl-PL"/>
        </w:rPr>
        <w:t>kontrolnego</w:t>
      </w:r>
      <w:proofErr w:type="spellEnd"/>
      <w:r>
        <w:rPr>
          <w:color w:val="000000"/>
          <w:lang w:eastAsia="pl-PL"/>
        </w:rPr>
        <w:t xml:space="preserve"> do </w:t>
      </w:r>
      <w:proofErr w:type="spellStart"/>
      <w:r>
        <w:rPr>
          <w:color w:val="000000"/>
          <w:lang w:eastAsia="pl-PL"/>
        </w:rPr>
        <w:t>bilirubiny</w:t>
      </w:r>
      <w:proofErr w:type="spellEnd"/>
      <w:r>
        <w:rPr>
          <w:color w:val="000000"/>
          <w:lang w:eastAsia="pl-PL"/>
        </w:rPr>
        <w:t xml:space="preserve"> </w:t>
      </w:r>
      <w:proofErr w:type="spellStart"/>
      <w:r>
        <w:rPr>
          <w:color w:val="000000"/>
          <w:lang w:eastAsia="pl-PL"/>
        </w:rPr>
        <w:t>noworodków</w:t>
      </w:r>
      <w:proofErr w:type="spellEnd"/>
      <w:r>
        <w:rPr>
          <w:color w:val="000000"/>
          <w:lang w:eastAsia="pl-PL"/>
        </w:rPr>
        <w:t xml:space="preserve"> o </w:t>
      </w:r>
      <w:proofErr w:type="spellStart"/>
      <w:r>
        <w:rPr>
          <w:color w:val="000000"/>
          <w:lang w:eastAsia="pl-PL"/>
        </w:rPr>
        <w:t>wartości</w:t>
      </w:r>
      <w:proofErr w:type="spellEnd"/>
      <w:r>
        <w:rPr>
          <w:color w:val="000000"/>
          <w:lang w:eastAsia="pl-PL"/>
        </w:rPr>
        <w:t xml:space="preserve"> </w:t>
      </w:r>
      <w:proofErr w:type="spellStart"/>
      <w:r>
        <w:rPr>
          <w:color w:val="000000"/>
          <w:lang w:eastAsia="pl-PL"/>
        </w:rPr>
        <w:t>parametru</w:t>
      </w:r>
      <w:proofErr w:type="spellEnd"/>
      <w:r>
        <w:rPr>
          <w:color w:val="000000"/>
          <w:lang w:eastAsia="pl-PL"/>
        </w:rPr>
        <w:t xml:space="preserve"> </w:t>
      </w:r>
      <w:proofErr w:type="spellStart"/>
      <w:r>
        <w:rPr>
          <w:color w:val="000000"/>
          <w:lang w:eastAsia="pl-PL"/>
        </w:rPr>
        <w:t>znajdującej</w:t>
      </w:r>
      <w:proofErr w:type="spellEnd"/>
      <w:r>
        <w:rPr>
          <w:color w:val="000000"/>
          <w:lang w:eastAsia="pl-PL"/>
        </w:rPr>
        <w:t xml:space="preserve"> </w:t>
      </w:r>
      <w:proofErr w:type="spellStart"/>
      <w:r>
        <w:rPr>
          <w:color w:val="000000"/>
          <w:lang w:eastAsia="pl-PL"/>
        </w:rPr>
        <w:t>się</w:t>
      </w:r>
      <w:proofErr w:type="spellEnd"/>
      <w:r>
        <w:rPr>
          <w:color w:val="000000"/>
          <w:lang w:eastAsia="pl-PL"/>
        </w:rPr>
        <w:t xml:space="preserve"> w </w:t>
      </w:r>
      <w:proofErr w:type="spellStart"/>
      <w:r>
        <w:rPr>
          <w:color w:val="000000"/>
          <w:lang w:eastAsia="pl-PL"/>
        </w:rPr>
        <w:t>przedziale</w:t>
      </w:r>
      <w:proofErr w:type="spellEnd"/>
      <w:r>
        <w:rPr>
          <w:color w:val="000000"/>
          <w:lang w:eastAsia="pl-PL"/>
        </w:rPr>
        <w:t xml:space="preserve"> </w:t>
      </w:r>
      <w:proofErr w:type="spellStart"/>
      <w:r>
        <w:rPr>
          <w:color w:val="000000"/>
          <w:lang w:eastAsia="pl-PL"/>
        </w:rPr>
        <w:t>od</w:t>
      </w:r>
      <w:proofErr w:type="spellEnd"/>
      <w:r>
        <w:rPr>
          <w:color w:val="000000"/>
          <w:lang w:eastAsia="pl-PL"/>
        </w:rPr>
        <w:t xml:space="preserve"> 10,0 do 20,0 mg/dl</w:t>
      </w:r>
    </w:p>
    <w:p w:rsidR="00A66895" w:rsidRDefault="00A66895" w:rsidP="00A66895">
      <w:pPr>
        <w:pStyle w:val="Standard"/>
        <w:numPr>
          <w:ilvl w:val="0"/>
          <w:numId w:val="1"/>
        </w:numPr>
        <w:tabs>
          <w:tab w:val="left" w:pos="284"/>
        </w:tabs>
        <w:jc w:val="both"/>
        <w:rPr>
          <w:color w:val="000000"/>
          <w:lang w:eastAsia="pl-PL"/>
        </w:rPr>
      </w:pPr>
      <w:r>
        <w:rPr>
          <w:color w:val="000000"/>
          <w:lang w:eastAsia="pl-PL"/>
        </w:rPr>
        <w:t xml:space="preserve">Do </w:t>
      </w:r>
      <w:proofErr w:type="spellStart"/>
      <w:r>
        <w:rPr>
          <w:color w:val="000000"/>
          <w:lang w:eastAsia="pl-PL"/>
        </w:rPr>
        <w:t>wszystkich</w:t>
      </w:r>
      <w:proofErr w:type="spellEnd"/>
      <w:r>
        <w:rPr>
          <w:color w:val="000000"/>
          <w:lang w:eastAsia="pl-PL"/>
        </w:rPr>
        <w:t xml:space="preserve"> </w:t>
      </w:r>
      <w:proofErr w:type="spellStart"/>
      <w:r>
        <w:rPr>
          <w:color w:val="000000"/>
          <w:lang w:eastAsia="pl-PL"/>
        </w:rPr>
        <w:t>zaoferowanych</w:t>
      </w:r>
      <w:proofErr w:type="spellEnd"/>
      <w:r>
        <w:rPr>
          <w:color w:val="000000"/>
          <w:lang w:eastAsia="pl-PL"/>
        </w:rPr>
        <w:t xml:space="preserve"> </w:t>
      </w:r>
      <w:proofErr w:type="spellStart"/>
      <w:r>
        <w:rPr>
          <w:color w:val="000000"/>
          <w:lang w:eastAsia="pl-PL"/>
        </w:rPr>
        <w:t>odczynników</w:t>
      </w:r>
      <w:proofErr w:type="spellEnd"/>
      <w:r>
        <w:rPr>
          <w:color w:val="000000"/>
          <w:lang w:eastAsia="pl-PL"/>
        </w:rPr>
        <w:t xml:space="preserve"> </w:t>
      </w:r>
      <w:proofErr w:type="spellStart"/>
      <w:r>
        <w:rPr>
          <w:color w:val="000000"/>
          <w:lang w:eastAsia="pl-PL"/>
        </w:rPr>
        <w:t>metodyki</w:t>
      </w:r>
      <w:proofErr w:type="spellEnd"/>
      <w:r>
        <w:rPr>
          <w:color w:val="000000"/>
          <w:lang w:eastAsia="pl-PL"/>
        </w:rPr>
        <w:t xml:space="preserve"> </w:t>
      </w:r>
      <w:proofErr w:type="spellStart"/>
      <w:r>
        <w:rPr>
          <w:color w:val="000000"/>
          <w:lang w:eastAsia="pl-PL"/>
        </w:rPr>
        <w:t>oznaczeń</w:t>
      </w:r>
      <w:proofErr w:type="spellEnd"/>
      <w:r>
        <w:rPr>
          <w:color w:val="000000"/>
          <w:lang w:eastAsia="pl-PL"/>
        </w:rPr>
        <w:t xml:space="preserve"> w </w:t>
      </w:r>
      <w:proofErr w:type="spellStart"/>
      <w:r>
        <w:rPr>
          <w:color w:val="000000"/>
          <w:lang w:eastAsia="pl-PL"/>
        </w:rPr>
        <w:t>języku</w:t>
      </w:r>
      <w:proofErr w:type="spellEnd"/>
      <w:r>
        <w:rPr>
          <w:color w:val="000000"/>
          <w:lang w:eastAsia="pl-PL"/>
        </w:rPr>
        <w:t xml:space="preserve"> </w:t>
      </w:r>
      <w:proofErr w:type="spellStart"/>
      <w:r>
        <w:rPr>
          <w:color w:val="000000"/>
          <w:lang w:eastAsia="pl-PL"/>
        </w:rPr>
        <w:t>polskim</w:t>
      </w:r>
      <w:proofErr w:type="spellEnd"/>
    </w:p>
    <w:p w:rsidR="00A66895" w:rsidRDefault="00A66895" w:rsidP="00A66895">
      <w:pPr>
        <w:pStyle w:val="Standard"/>
        <w:numPr>
          <w:ilvl w:val="0"/>
          <w:numId w:val="1"/>
        </w:numPr>
        <w:tabs>
          <w:tab w:val="left" w:pos="284"/>
        </w:tabs>
        <w:jc w:val="both"/>
        <w:rPr>
          <w:color w:val="000000"/>
          <w:lang w:eastAsia="pl-PL"/>
        </w:rPr>
      </w:pPr>
      <w:r>
        <w:rPr>
          <w:color w:val="000000"/>
          <w:lang w:eastAsia="pl-PL"/>
        </w:rPr>
        <w:t xml:space="preserve">Nie </w:t>
      </w:r>
      <w:proofErr w:type="spellStart"/>
      <w:r>
        <w:rPr>
          <w:color w:val="000000"/>
          <w:lang w:eastAsia="pl-PL"/>
        </w:rPr>
        <w:t>ujęcie</w:t>
      </w:r>
      <w:proofErr w:type="spellEnd"/>
      <w:r>
        <w:rPr>
          <w:color w:val="000000"/>
          <w:lang w:eastAsia="pl-PL"/>
        </w:rPr>
        <w:t xml:space="preserve"> </w:t>
      </w:r>
      <w:proofErr w:type="spellStart"/>
      <w:r>
        <w:rPr>
          <w:color w:val="000000"/>
          <w:lang w:eastAsia="pl-PL"/>
        </w:rPr>
        <w:t>jakiegokolwiek</w:t>
      </w:r>
      <w:proofErr w:type="spellEnd"/>
      <w:r>
        <w:rPr>
          <w:color w:val="000000"/>
          <w:lang w:eastAsia="pl-PL"/>
        </w:rPr>
        <w:t xml:space="preserve"> </w:t>
      </w:r>
      <w:proofErr w:type="spellStart"/>
      <w:r>
        <w:rPr>
          <w:color w:val="000000"/>
          <w:lang w:eastAsia="pl-PL"/>
        </w:rPr>
        <w:t>elementu</w:t>
      </w:r>
      <w:proofErr w:type="spellEnd"/>
      <w:r>
        <w:rPr>
          <w:color w:val="000000"/>
          <w:lang w:eastAsia="pl-PL"/>
        </w:rPr>
        <w:t xml:space="preserve"> </w:t>
      </w:r>
      <w:proofErr w:type="spellStart"/>
      <w:r>
        <w:rPr>
          <w:color w:val="000000"/>
          <w:lang w:eastAsia="pl-PL"/>
        </w:rPr>
        <w:t>niezbędnego</w:t>
      </w:r>
      <w:proofErr w:type="spellEnd"/>
      <w:r>
        <w:rPr>
          <w:color w:val="000000"/>
          <w:lang w:eastAsia="pl-PL"/>
        </w:rPr>
        <w:t xml:space="preserve"> do </w:t>
      </w:r>
      <w:proofErr w:type="spellStart"/>
      <w:r>
        <w:rPr>
          <w:color w:val="000000"/>
          <w:lang w:eastAsia="pl-PL"/>
        </w:rPr>
        <w:t>wykonania</w:t>
      </w:r>
      <w:proofErr w:type="spellEnd"/>
      <w:r>
        <w:rPr>
          <w:color w:val="000000"/>
          <w:lang w:eastAsia="pl-PL"/>
        </w:rPr>
        <w:t xml:space="preserve"> </w:t>
      </w:r>
      <w:proofErr w:type="spellStart"/>
      <w:r>
        <w:rPr>
          <w:color w:val="000000"/>
          <w:lang w:eastAsia="pl-PL"/>
        </w:rPr>
        <w:t>badania</w:t>
      </w:r>
      <w:proofErr w:type="spellEnd"/>
      <w:r>
        <w:rPr>
          <w:color w:val="000000"/>
          <w:lang w:eastAsia="pl-PL"/>
        </w:rPr>
        <w:t xml:space="preserve">, </w:t>
      </w:r>
      <w:proofErr w:type="spellStart"/>
      <w:r>
        <w:rPr>
          <w:color w:val="000000"/>
          <w:lang w:eastAsia="pl-PL"/>
        </w:rPr>
        <w:t>lub</w:t>
      </w:r>
      <w:proofErr w:type="spellEnd"/>
      <w:r>
        <w:rPr>
          <w:color w:val="000000"/>
          <w:lang w:eastAsia="pl-PL"/>
        </w:rPr>
        <w:t xml:space="preserve"> </w:t>
      </w:r>
      <w:proofErr w:type="spellStart"/>
      <w:r>
        <w:rPr>
          <w:color w:val="000000"/>
          <w:lang w:eastAsia="pl-PL"/>
        </w:rPr>
        <w:t>ujęcie</w:t>
      </w:r>
      <w:proofErr w:type="spellEnd"/>
      <w:r>
        <w:rPr>
          <w:color w:val="000000"/>
          <w:lang w:eastAsia="pl-PL"/>
        </w:rPr>
        <w:t xml:space="preserve"> </w:t>
      </w:r>
      <w:proofErr w:type="spellStart"/>
      <w:r>
        <w:rPr>
          <w:color w:val="000000"/>
          <w:lang w:eastAsia="pl-PL"/>
        </w:rPr>
        <w:t>niedostatecznej</w:t>
      </w:r>
      <w:proofErr w:type="spellEnd"/>
      <w:r>
        <w:rPr>
          <w:color w:val="000000"/>
          <w:lang w:eastAsia="pl-PL"/>
        </w:rPr>
        <w:t xml:space="preserve"> </w:t>
      </w:r>
      <w:proofErr w:type="spellStart"/>
      <w:r>
        <w:rPr>
          <w:color w:val="000000"/>
          <w:lang w:eastAsia="pl-PL"/>
        </w:rPr>
        <w:t>ilości</w:t>
      </w:r>
      <w:proofErr w:type="spellEnd"/>
      <w:r>
        <w:rPr>
          <w:color w:val="000000"/>
          <w:lang w:eastAsia="pl-PL"/>
        </w:rPr>
        <w:t xml:space="preserve"> </w:t>
      </w:r>
      <w:proofErr w:type="spellStart"/>
      <w:r>
        <w:rPr>
          <w:color w:val="000000"/>
          <w:lang w:eastAsia="pl-PL"/>
        </w:rPr>
        <w:t>skutkować</w:t>
      </w:r>
      <w:proofErr w:type="spellEnd"/>
      <w:r>
        <w:rPr>
          <w:color w:val="000000"/>
          <w:lang w:eastAsia="pl-PL"/>
        </w:rPr>
        <w:t xml:space="preserve"> </w:t>
      </w:r>
      <w:proofErr w:type="spellStart"/>
      <w:r>
        <w:rPr>
          <w:color w:val="000000"/>
          <w:lang w:eastAsia="pl-PL"/>
        </w:rPr>
        <w:t>będzie</w:t>
      </w:r>
      <w:proofErr w:type="spellEnd"/>
      <w:r>
        <w:rPr>
          <w:color w:val="000000"/>
          <w:lang w:eastAsia="pl-PL"/>
        </w:rPr>
        <w:t xml:space="preserve"> </w:t>
      </w:r>
      <w:proofErr w:type="spellStart"/>
      <w:r>
        <w:rPr>
          <w:color w:val="000000"/>
          <w:lang w:eastAsia="pl-PL"/>
        </w:rPr>
        <w:t>dostarczeniem</w:t>
      </w:r>
      <w:proofErr w:type="spellEnd"/>
      <w:r>
        <w:rPr>
          <w:color w:val="000000"/>
          <w:lang w:eastAsia="pl-PL"/>
        </w:rPr>
        <w:t xml:space="preserve"> </w:t>
      </w:r>
      <w:proofErr w:type="spellStart"/>
      <w:r>
        <w:rPr>
          <w:color w:val="000000"/>
          <w:lang w:eastAsia="pl-PL"/>
        </w:rPr>
        <w:t>brakujących</w:t>
      </w:r>
      <w:proofErr w:type="spellEnd"/>
      <w:r>
        <w:rPr>
          <w:color w:val="000000"/>
          <w:lang w:eastAsia="pl-PL"/>
        </w:rPr>
        <w:t xml:space="preserve"> </w:t>
      </w:r>
      <w:proofErr w:type="spellStart"/>
      <w:r>
        <w:rPr>
          <w:color w:val="000000"/>
          <w:lang w:eastAsia="pl-PL"/>
        </w:rPr>
        <w:t>składników</w:t>
      </w:r>
      <w:proofErr w:type="spellEnd"/>
      <w:r>
        <w:rPr>
          <w:color w:val="000000"/>
          <w:lang w:eastAsia="pl-PL"/>
        </w:rPr>
        <w:t xml:space="preserve"> na </w:t>
      </w:r>
      <w:proofErr w:type="spellStart"/>
      <w:r>
        <w:rPr>
          <w:color w:val="000000"/>
          <w:lang w:eastAsia="pl-PL"/>
        </w:rPr>
        <w:t>koszt</w:t>
      </w:r>
      <w:proofErr w:type="spellEnd"/>
      <w:r>
        <w:rPr>
          <w:color w:val="000000"/>
          <w:lang w:eastAsia="pl-PL"/>
        </w:rPr>
        <w:t xml:space="preserve"> </w:t>
      </w:r>
      <w:proofErr w:type="spellStart"/>
      <w:r>
        <w:rPr>
          <w:color w:val="000000"/>
          <w:lang w:eastAsia="pl-PL"/>
        </w:rPr>
        <w:t>wykonawcy</w:t>
      </w:r>
      <w:proofErr w:type="spellEnd"/>
      <w:r>
        <w:rPr>
          <w:color w:val="000000"/>
          <w:lang w:eastAsia="pl-PL"/>
        </w:rPr>
        <w:t xml:space="preserve"> w </w:t>
      </w:r>
      <w:proofErr w:type="spellStart"/>
      <w:r>
        <w:rPr>
          <w:color w:val="000000"/>
          <w:lang w:eastAsia="pl-PL"/>
        </w:rPr>
        <w:t>ciągu</w:t>
      </w:r>
      <w:proofErr w:type="spellEnd"/>
      <w:r>
        <w:rPr>
          <w:color w:val="000000"/>
          <w:lang w:eastAsia="pl-PL"/>
        </w:rPr>
        <w:t xml:space="preserve"> </w:t>
      </w:r>
      <w:proofErr w:type="spellStart"/>
      <w:r>
        <w:rPr>
          <w:color w:val="000000"/>
          <w:lang w:eastAsia="pl-PL"/>
        </w:rPr>
        <w:t>całego</w:t>
      </w:r>
      <w:proofErr w:type="spellEnd"/>
      <w:r>
        <w:rPr>
          <w:color w:val="000000"/>
          <w:lang w:eastAsia="pl-PL"/>
        </w:rPr>
        <w:t xml:space="preserve"> </w:t>
      </w:r>
      <w:proofErr w:type="spellStart"/>
      <w:r>
        <w:rPr>
          <w:color w:val="000000"/>
          <w:lang w:eastAsia="pl-PL"/>
        </w:rPr>
        <w:t>okresu</w:t>
      </w:r>
      <w:proofErr w:type="spellEnd"/>
      <w:r>
        <w:rPr>
          <w:color w:val="000000"/>
          <w:lang w:eastAsia="pl-PL"/>
        </w:rPr>
        <w:t xml:space="preserve"> </w:t>
      </w:r>
      <w:proofErr w:type="spellStart"/>
      <w:r>
        <w:rPr>
          <w:color w:val="000000"/>
          <w:lang w:eastAsia="pl-PL"/>
        </w:rPr>
        <w:t>trwania</w:t>
      </w:r>
      <w:proofErr w:type="spellEnd"/>
      <w:r>
        <w:rPr>
          <w:color w:val="000000"/>
          <w:lang w:eastAsia="pl-PL"/>
        </w:rPr>
        <w:t xml:space="preserve"> </w:t>
      </w:r>
      <w:proofErr w:type="spellStart"/>
      <w:r>
        <w:rPr>
          <w:color w:val="000000"/>
          <w:lang w:eastAsia="pl-PL"/>
        </w:rPr>
        <w:t>umowy</w:t>
      </w:r>
      <w:proofErr w:type="spellEnd"/>
      <w:r>
        <w:rPr>
          <w:color w:val="000000"/>
          <w:lang w:eastAsia="pl-PL"/>
        </w:rPr>
        <w:t xml:space="preserve"> (nie </w:t>
      </w:r>
      <w:proofErr w:type="spellStart"/>
      <w:r>
        <w:rPr>
          <w:color w:val="000000"/>
          <w:lang w:eastAsia="pl-PL"/>
        </w:rPr>
        <w:t>dotyczy</w:t>
      </w:r>
      <w:proofErr w:type="spellEnd"/>
      <w:r>
        <w:rPr>
          <w:color w:val="000000"/>
          <w:lang w:eastAsia="pl-PL"/>
        </w:rPr>
        <w:t xml:space="preserve"> </w:t>
      </w:r>
      <w:proofErr w:type="spellStart"/>
      <w:r>
        <w:rPr>
          <w:color w:val="000000"/>
          <w:lang w:eastAsia="pl-PL"/>
        </w:rPr>
        <w:t>odczynników</w:t>
      </w:r>
      <w:proofErr w:type="spellEnd"/>
      <w:r>
        <w:rPr>
          <w:color w:val="000000"/>
          <w:lang w:eastAsia="pl-PL"/>
        </w:rPr>
        <w:t xml:space="preserve"> </w:t>
      </w:r>
      <w:proofErr w:type="spellStart"/>
      <w:r>
        <w:rPr>
          <w:color w:val="000000"/>
          <w:lang w:eastAsia="pl-PL"/>
        </w:rPr>
        <w:t>głównych</w:t>
      </w:r>
      <w:proofErr w:type="spellEnd"/>
      <w:r>
        <w:rPr>
          <w:color w:val="000000"/>
          <w:lang w:eastAsia="pl-PL"/>
        </w:rPr>
        <w:t xml:space="preserve">, </w:t>
      </w:r>
      <w:proofErr w:type="spellStart"/>
      <w:r>
        <w:rPr>
          <w:color w:val="000000"/>
          <w:lang w:eastAsia="pl-PL"/>
        </w:rPr>
        <w:t>od</w:t>
      </w:r>
      <w:proofErr w:type="spellEnd"/>
      <w:r>
        <w:rPr>
          <w:color w:val="000000"/>
          <w:lang w:eastAsia="pl-PL"/>
        </w:rPr>
        <w:t xml:space="preserve"> </w:t>
      </w:r>
      <w:proofErr w:type="spellStart"/>
      <w:r>
        <w:rPr>
          <w:color w:val="000000"/>
          <w:lang w:eastAsia="pl-PL"/>
        </w:rPr>
        <w:t>poz</w:t>
      </w:r>
      <w:proofErr w:type="spellEnd"/>
      <w:r>
        <w:rPr>
          <w:color w:val="000000"/>
          <w:lang w:eastAsia="pl-PL"/>
        </w:rPr>
        <w:t xml:space="preserve">. 1 do 28 </w:t>
      </w:r>
      <w:proofErr w:type="spellStart"/>
      <w:r w:rsidR="000F4B48">
        <w:rPr>
          <w:color w:val="000000"/>
          <w:lang w:eastAsia="pl-PL"/>
        </w:rPr>
        <w:t>formularz</w:t>
      </w:r>
      <w:proofErr w:type="spellEnd"/>
      <w:r w:rsidR="000F4B48">
        <w:rPr>
          <w:color w:val="000000"/>
          <w:lang w:eastAsia="pl-PL"/>
        </w:rPr>
        <w:t xml:space="preserve"> </w:t>
      </w:r>
      <w:proofErr w:type="spellStart"/>
      <w:r w:rsidR="000F4B48">
        <w:rPr>
          <w:color w:val="000000"/>
          <w:lang w:eastAsia="pl-PL"/>
        </w:rPr>
        <w:t>cenowego</w:t>
      </w:r>
      <w:proofErr w:type="spellEnd"/>
      <w:r w:rsidR="000F4B48">
        <w:rPr>
          <w:color w:val="000000"/>
          <w:lang w:eastAsia="pl-PL"/>
        </w:rPr>
        <w:t xml:space="preserve"> </w:t>
      </w:r>
      <w:proofErr w:type="spellStart"/>
      <w:r w:rsidR="000F4B48">
        <w:rPr>
          <w:color w:val="000000"/>
          <w:lang w:eastAsia="pl-PL"/>
        </w:rPr>
        <w:t>część</w:t>
      </w:r>
      <w:proofErr w:type="spellEnd"/>
      <w:r w:rsidR="000F4B48">
        <w:rPr>
          <w:color w:val="000000"/>
          <w:lang w:eastAsia="pl-PL"/>
        </w:rPr>
        <w:t xml:space="preserve"> </w:t>
      </w:r>
      <w:proofErr w:type="spellStart"/>
      <w:r w:rsidR="000F4B48">
        <w:rPr>
          <w:color w:val="000000"/>
          <w:lang w:eastAsia="pl-PL"/>
        </w:rPr>
        <w:t>nr</w:t>
      </w:r>
      <w:proofErr w:type="spellEnd"/>
      <w:r w:rsidR="000F4B48">
        <w:rPr>
          <w:color w:val="000000"/>
          <w:lang w:eastAsia="pl-PL"/>
        </w:rPr>
        <w:t xml:space="preserve"> 1</w:t>
      </w:r>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Możliwość</w:t>
      </w:r>
      <w:proofErr w:type="spellEnd"/>
      <w:r>
        <w:rPr>
          <w:color w:val="000000"/>
          <w:lang w:eastAsia="pl-PL"/>
        </w:rPr>
        <w:t xml:space="preserve"> </w:t>
      </w:r>
      <w:proofErr w:type="spellStart"/>
      <w:r>
        <w:rPr>
          <w:color w:val="000000"/>
          <w:lang w:eastAsia="pl-PL"/>
        </w:rPr>
        <w:t>wykonania</w:t>
      </w:r>
      <w:proofErr w:type="spellEnd"/>
      <w:r>
        <w:rPr>
          <w:color w:val="000000"/>
          <w:lang w:eastAsia="pl-PL"/>
        </w:rPr>
        <w:t xml:space="preserve"> </w:t>
      </w:r>
      <w:proofErr w:type="spellStart"/>
      <w:r>
        <w:rPr>
          <w:color w:val="000000"/>
          <w:lang w:eastAsia="pl-PL"/>
        </w:rPr>
        <w:t>badania</w:t>
      </w:r>
      <w:proofErr w:type="spellEnd"/>
      <w:r>
        <w:rPr>
          <w:color w:val="000000"/>
          <w:lang w:eastAsia="pl-PL"/>
        </w:rPr>
        <w:t xml:space="preserve"> w </w:t>
      </w:r>
      <w:proofErr w:type="spellStart"/>
      <w:r>
        <w:rPr>
          <w:color w:val="000000"/>
          <w:lang w:eastAsia="pl-PL"/>
        </w:rPr>
        <w:t>materiałach</w:t>
      </w:r>
      <w:proofErr w:type="spellEnd"/>
      <w:r>
        <w:rPr>
          <w:color w:val="000000"/>
          <w:lang w:eastAsia="pl-PL"/>
        </w:rPr>
        <w:t xml:space="preserve">: </w:t>
      </w:r>
      <w:proofErr w:type="spellStart"/>
      <w:r>
        <w:rPr>
          <w:color w:val="000000"/>
          <w:lang w:eastAsia="pl-PL"/>
        </w:rPr>
        <w:t>surowica</w:t>
      </w:r>
      <w:proofErr w:type="spellEnd"/>
      <w:r>
        <w:rPr>
          <w:color w:val="000000"/>
          <w:lang w:eastAsia="pl-PL"/>
        </w:rPr>
        <w:t xml:space="preserve">, </w:t>
      </w:r>
      <w:proofErr w:type="spellStart"/>
      <w:r>
        <w:rPr>
          <w:color w:val="000000"/>
          <w:lang w:eastAsia="pl-PL"/>
        </w:rPr>
        <w:t>mocz</w:t>
      </w:r>
      <w:proofErr w:type="spellEnd"/>
      <w:r>
        <w:rPr>
          <w:color w:val="000000"/>
          <w:lang w:eastAsia="pl-PL"/>
        </w:rPr>
        <w:t xml:space="preserve"> </w:t>
      </w:r>
      <w:proofErr w:type="spellStart"/>
      <w:r>
        <w:rPr>
          <w:color w:val="000000"/>
          <w:lang w:eastAsia="pl-PL"/>
        </w:rPr>
        <w:t>dla</w:t>
      </w:r>
      <w:proofErr w:type="spellEnd"/>
      <w:r>
        <w:rPr>
          <w:color w:val="000000"/>
          <w:lang w:eastAsia="pl-PL"/>
        </w:rPr>
        <w:t xml:space="preserve"> </w:t>
      </w:r>
      <w:proofErr w:type="spellStart"/>
      <w:r>
        <w:rPr>
          <w:color w:val="000000"/>
          <w:lang w:eastAsia="pl-PL"/>
        </w:rPr>
        <w:t>następujących</w:t>
      </w:r>
      <w:proofErr w:type="spellEnd"/>
      <w:r>
        <w:rPr>
          <w:color w:val="000000"/>
          <w:lang w:eastAsia="pl-PL"/>
        </w:rPr>
        <w:t xml:space="preserve"> </w:t>
      </w:r>
      <w:proofErr w:type="spellStart"/>
      <w:r>
        <w:rPr>
          <w:color w:val="000000"/>
          <w:lang w:eastAsia="pl-PL"/>
        </w:rPr>
        <w:t>parametrów</w:t>
      </w:r>
      <w:proofErr w:type="spellEnd"/>
      <w:r>
        <w:rPr>
          <w:color w:val="000000"/>
          <w:lang w:eastAsia="pl-PL"/>
        </w:rPr>
        <w:t xml:space="preserve">: </w:t>
      </w:r>
      <w:proofErr w:type="spellStart"/>
      <w:r>
        <w:rPr>
          <w:color w:val="000000"/>
          <w:lang w:eastAsia="pl-PL"/>
        </w:rPr>
        <w:t>glukoza</w:t>
      </w:r>
      <w:proofErr w:type="spellEnd"/>
      <w:r>
        <w:rPr>
          <w:color w:val="000000"/>
          <w:lang w:eastAsia="pl-PL"/>
        </w:rPr>
        <w:t xml:space="preserve">, </w:t>
      </w:r>
      <w:proofErr w:type="spellStart"/>
      <w:r>
        <w:rPr>
          <w:color w:val="000000"/>
          <w:lang w:eastAsia="pl-PL"/>
        </w:rPr>
        <w:t>kreatynina</w:t>
      </w:r>
      <w:proofErr w:type="spellEnd"/>
      <w:r>
        <w:rPr>
          <w:color w:val="000000"/>
          <w:lang w:eastAsia="pl-PL"/>
        </w:rPr>
        <w:t xml:space="preserve">, </w:t>
      </w:r>
      <w:proofErr w:type="spellStart"/>
      <w:r>
        <w:rPr>
          <w:color w:val="000000"/>
          <w:lang w:eastAsia="pl-PL"/>
        </w:rPr>
        <w:t>kwas</w:t>
      </w:r>
      <w:proofErr w:type="spellEnd"/>
      <w:r>
        <w:rPr>
          <w:color w:val="000000"/>
          <w:lang w:eastAsia="pl-PL"/>
        </w:rPr>
        <w:t xml:space="preserve"> </w:t>
      </w:r>
      <w:proofErr w:type="spellStart"/>
      <w:r>
        <w:rPr>
          <w:color w:val="000000"/>
          <w:lang w:eastAsia="pl-PL"/>
        </w:rPr>
        <w:t>moczowy</w:t>
      </w:r>
      <w:proofErr w:type="spellEnd"/>
      <w:r>
        <w:rPr>
          <w:color w:val="000000"/>
          <w:lang w:eastAsia="pl-PL"/>
        </w:rPr>
        <w:t xml:space="preserve">, </w:t>
      </w:r>
      <w:proofErr w:type="spellStart"/>
      <w:r>
        <w:rPr>
          <w:color w:val="000000"/>
          <w:lang w:eastAsia="pl-PL"/>
        </w:rPr>
        <w:t>amylaza</w:t>
      </w:r>
      <w:proofErr w:type="spellEnd"/>
      <w:r>
        <w:rPr>
          <w:color w:val="000000"/>
          <w:lang w:eastAsia="pl-PL"/>
        </w:rPr>
        <w:t xml:space="preserve">, </w:t>
      </w:r>
      <w:proofErr w:type="spellStart"/>
      <w:r>
        <w:rPr>
          <w:color w:val="000000"/>
          <w:lang w:eastAsia="pl-PL"/>
        </w:rPr>
        <w:t>fosfor</w:t>
      </w:r>
      <w:proofErr w:type="spellEnd"/>
      <w:r>
        <w:rPr>
          <w:color w:val="000000"/>
          <w:lang w:eastAsia="pl-PL"/>
        </w:rPr>
        <w:t xml:space="preserve">, </w:t>
      </w:r>
      <w:proofErr w:type="spellStart"/>
      <w:r>
        <w:rPr>
          <w:color w:val="000000"/>
          <w:lang w:eastAsia="pl-PL"/>
        </w:rPr>
        <w:t>wapń</w:t>
      </w:r>
      <w:proofErr w:type="spellEnd"/>
      <w:r>
        <w:rPr>
          <w:color w:val="000000"/>
          <w:lang w:eastAsia="pl-PL"/>
        </w:rPr>
        <w:t xml:space="preserve"> </w:t>
      </w:r>
      <w:proofErr w:type="spellStart"/>
      <w:r>
        <w:rPr>
          <w:color w:val="000000"/>
          <w:lang w:eastAsia="pl-PL"/>
        </w:rPr>
        <w:t>całkowity</w:t>
      </w:r>
      <w:proofErr w:type="spellEnd"/>
      <w:r>
        <w:rPr>
          <w:color w:val="000000"/>
          <w:lang w:eastAsia="pl-PL"/>
        </w:rPr>
        <w:t xml:space="preserve">, </w:t>
      </w:r>
      <w:proofErr w:type="spellStart"/>
      <w:r>
        <w:rPr>
          <w:color w:val="000000"/>
          <w:lang w:eastAsia="pl-PL"/>
        </w:rPr>
        <w:t>sód</w:t>
      </w:r>
      <w:proofErr w:type="spellEnd"/>
      <w:r>
        <w:rPr>
          <w:color w:val="000000"/>
          <w:lang w:eastAsia="pl-PL"/>
        </w:rPr>
        <w:t xml:space="preserve">, </w:t>
      </w:r>
      <w:proofErr w:type="spellStart"/>
      <w:r>
        <w:rPr>
          <w:color w:val="000000"/>
          <w:lang w:eastAsia="pl-PL"/>
        </w:rPr>
        <w:t>potas</w:t>
      </w:r>
      <w:proofErr w:type="spellEnd"/>
      <w:r>
        <w:rPr>
          <w:color w:val="000000"/>
          <w:lang w:eastAsia="pl-PL"/>
        </w:rPr>
        <w:t xml:space="preserve"> </w:t>
      </w:r>
      <w:proofErr w:type="spellStart"/>
      <w:r>
        <w:rPr>
          <w:color w:val="000000"/>
          <w:lang w:eastAsia="pl-PL"/>
        </w:rPr>
        <w:t>chlorki</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Dostarczenie</w:t>
      </w:r>
      <w:proofErr w:type="spellEnd"/>
      <w:r>
        <w:rPr>
          <w:color w:val="000000"/>
          <w:lang w:eastAsia="pl-PL"/>
        </w:rPr>
        <w:t xml:space="preserve"> </w:t>
      </w:r>
      <w:proofErr w:type="spellStart"/>
      <w:r>
        <w:rPr>
          <w:color w:val="000000"/>
          <w:lang w:eastAsia="pl-PL"/>
        </w:rPr>
        <w:t>wraz</w:t>
      </w:r>
      <w:proofErr w:type="spellEnd"/>
      <w:r>
        <w:rPr>
          <w:color w:val="000000"/>
          <w:lang w:eastAsia="pl-PL"/>
        </w:rPr>
        <w:t xml:space="preserve"> z </w:t>
      </w:r>
      <w:proofErr w:type="spellStart"/>
      <w:r>
        <w:rPr>
          <w:color w:val="000000"/>
          <w:lang w:eastAsia="pl-PL"/>
        </w:rPr>
        <w:t>pierwszą</w:t>
      </w:r>
      <w:proofErr w:type="spellEnd"/>
      <w:r>
        <w:rPr>
          <w:color w:val="000000"/>
          <w:lang w:eastAsia="pl-PL"/>
        </w:rPr>
        <w:t xml:space="preserve"> </w:t>
      </w:r>
      <w:proofErr w:type="spellStart"/>
      <w:r>
        <w:rPr>
          <w:color w:val="000000"/>
          <w:lang w:eastAsia="pl-PL"/>
        </w:rPr>
        <w:t>dostawą</w:t>
      </w:r>
      <w:proofErr w:type="spellEnd"/>
      <w:r>
        <w:rPr>
          <w:color w:val="000000"/>
          <w:lang w:eastAsia="pl-PL"/>
        </w:rPr>
        <w:t xml:space="preserve"> </w:t>
      </w:r>
      <w:proofErr w:type="spellStart"/>
      <w:r>
        <w:rPr>
          <w:color w:val="000000"/>
          <w:lang w:eastAsia="pl-PL"/>
        </w:rPr>
        <w:t>odczynników</w:t>
      </w:r>
      <w:proofErr w:type="spellEnd"/>
      <w:r>
        <w:rPr>
          <w:color w:val="000000"/>
          <w:lang w:eastAsia="pl-PL"/>
        </w:rPr>
        <w:t xml:space="preserve">, </w:t>
      </w:r>
      <w:proofErr w:type="spellStart"/>
      <w:r>
        <w:rPr>
          <w:color w:val="000000"/>
          <w:lang w:eastAsia="pl-PL"/>
        </w:rPr>
        <w:t>kart</w:t>
      </w:r>
      <w:proofErr w:type="spellEnd"/>
      <w:r>
        <w:rPr>
          <w:color w:val="000000"/>
          <w:lang w:eastAsia="pl-PL"/>
        </w:rPr>
        <w:t xml:space="preserve"> </w:t>
      </w:r>
      <w:proofErr w:type="spellStart"/>
      <w:r>
        <w:rPr>
          <w:color w:val="000000"/>
          <w:lang w:eastAsia="pl-PL"/>
        </w:rPr>
        <w:t>charakterystyki</w:t>
      </w:r>
      <w:proofErr w:type="spellEnd"/>
      <w:r>
        <w:rPr>
          <w:color w:val="000000"/>
          <w:lang w:eastAsia="pl-PL"/>
        </w:rPr>
        <w:t xml:space="preserve"> </w:t>
      </w:r>
      <w:proofErr w:type="spellStart"/>
      <w:r>
        <w:rPr>
          <w:color w:val="000000"/>
          <w:lang w:eastAsia="pl-PL"/>
        </w:rPr>
        <w:t>substancji</w:t>
      </w:r>
      <w:proofErr w:type="spellEnd"/>
      <w:r>
        <w:rPr>
          <w:color w:val="000000"/>
          <w:lang w:eastAsia="pl-PL"/>
        </w:rPr>
        <w:t xml:space="preserve"> </w:t>
      </w:r>
      <w:proofErr w:type="spellStart"/>
      <w:r>
        <w:rPr>
          <w:color w:val="000000"/>
          <w:lang w:eastAsia="pl-PL"/>
        </w:rPr>
        <w:t>niebezpiecznych</w:t>
      </w:r>
      <w:proofErr w:type="spellEnd"/>
      <w:r>
        <w:rPr>
          <w:color w:val="000000"/>
          <w:lang w:eastAsia="pl-PL"/>
        </w:rPr>
        <w:t xml:space="preserve"> w </w:t>
      </w:r>
      <w:proofErr w:type="spellStart"/>
      <w:r>
        <w:rPr>
          <w:color w:val="000000"/>
          <w:lang w:eastAsia="pl-PL"/>
        </w:rPr>
        <w:t>wersji</w:t>
      </w:r>
      <w:proofErr w:type="spellEnd"/>
      <w:r>
        <w:rPr>
          <w:color w:val="000000"/>
          <w:lang w:eastAsia="pl-PL"/>
        </w:rPr>
        <w:t xml:space="preserve"> </w:t>
      </w:r>
      <w:proofErr w:type="spellStart"/>
      <w:r>
        <w:rPr>
          <w:color w:val="000000"/>
          <w:lang w:eastAsia="pl-PL"/>
        </w:rPr>
        <w:t>papierowej</w:t>
      </w:r>
      <w:proofErr w:type="spellEnd"/>
      <w:r>
        <w:rPr>
          <w:color w:val="000000"/>
          <w:lang w:eastAsia="pl-PL"/>
        </w:rPr>
        <w:t xml:space="preserve">, do </w:t>
      </w:r>
      <w:proofErr w:type="spellStart"/>
      <w:r>
        <w:rPr>
          <w:color w:val="000000"/>
          <w:lang w:eastAsia="pl-PL"/>
        </w:rPr>
        <w:t>wszystkich</w:t>
      </w:r>
      <w:proofErr w:type="spellEnd"/>
      <w:r>
        <w:rPr>
          <w:color w:val="000000"/>
          <w:lang w:eastAsia="pl-PL"/>
        </w:rPr>
        <w:t xml:space="preserve"> </w:t>
      </w:r>
      <w:proofErr w:type="spellStart"/>
      <w:r>
        <w:rPr>
          <w:color w:val="000000"/>
          <w:lang w:eastAsia="pl-PL"/>
        </w:rPr>
        <w:t>zaoferowanych</w:t>
      </w:r>
      <w:proofErr w:type="spellEnd"/>
      <w:r>
        <w:rPr>
          <w:color w:val="000000"/>
          <w:lang w:eastAsia="pl-PL"/>
        </w:rPr>
        <w:t xml:space="preserve"> </w:t>
      </w:r>
      <w:proofErr w:type="spellStart"/>
      <w:r>
        <w:rPr>
          <w:color w:val="000000"/>
          <w:lang w:eastAsia="pl-PL"/>
        </w:rPr>
        <w:t>odczynników</w:t>
      </w:r>
      <w:proofErr w:type="spellEnd"/>
      <w:r>
        <w:rPr>
          <w:color w:val="000000"/>
          <w:lang w:eastAsia="pl-PL"/>
        </w:rPr>
        <w:t>.</w:t>
      </w:r>
    </w:p>
    <w:p w:rsidR="00A66895" w:rsidRDefault="00A66895" w:rsidP="00A66895">
      <w:pPr>
        <w:pStyle w:val="Standarduser"/>
        <w:numPr>
          <w:ilvl w:val="0"/>
          <w:numId w:val="1"/>
        </w:numPr>
        <w:tabs>
          <w:tab w:val="left" w:pos="284"/>
          <w:tab w:val="left" w:pos="426"/>
        </w:tabs>
        <w:spacing w:line="276" w:lineRule="auto"/>
        <w:jc w:val="both"/>
        <w:rPr>
          <w:color w:val="000000"/>
          <w:lang w:eastAsia="pl-PL"/>
        </w:rPr>
      </w:pPr>
      <w:r>
        <w:rPr>
          <w:rFonts w:cs="Times New Roman"/>
          <w:color w:val="000000"/>
          <w:lang w:eastAsia="pl-PL"/>
        </w:rPr>
        <w:t xml:space="preserve">Czas reklamacji nie może przekroczyć 48 godz. od daty zgłoszenia reklamacji (zgłoszenie dokonane w formie telefonicznej, e-mail, </w:t>
      </w:r>
      <w:proofErr w:type="spellStart"/>
      <w:r>
        <w:rPr>
          <w:rFonts w:cs="Times New Roman"/>
          <w:color w:val="000000"/>
          <w:lang w:eastAsia="pl-PL"/>
        </w:rPr>
        <w:t>fax</w:t>
      </w:r>
      <w:proofErr w:type="spellEnd"/>
      <w:r>
        <w:rPr>
          <w:rFonts w:cs="Times New Roman"/>
          <w:color w:val="000000"/>
          <w:lang w:eastAsia="pl-PL"/>
        </w:rPr>
        <w:t>), do momentu jej rozpatrzenia. Wymiana odczynników, kalibratorów, materiałów kontrolnych, materiałów zużywalnych, wszystkich elementów bez których analizator nie będzie prawidłowo funkcjonował, musi nastąpić przed upływem kolejnych 48 godzin. Po tym czasie, gdy nadal nie otrzymano pełnowartościowego asortymentu lub w sytuacji, gdy powtórnie, w ramach wymiany otrzymano uszkodzony, niepełnowartościowy asortyment, w efekcie powodując zatrzymanie ciągłości pracy analizatora, Zamawiający ma prawo zlecić wykonanie badań do Podwykonawcy przez siebie wskazanego. Wykonawca pokrywa koszty tychże badań, łącznie z kosztem transportu związanym z dostarczeniem materiału i odbiorem wyników badań. W przypadku, kiedy Wykonawca zapewnia transport, Wykonawca pokrywa wyłącznie koszt badań u Podwykonawcy.</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Wyrównanie</w:t>
      </w:r>
      <w:proofErr w:type="spellEnd"/>
      <w:r>
        <w:rPr>
          <w:color w:val="000000"/>
          <w:lang w:eastAsia="pl-PL"/>
        </w:rPr>
        <w:t xml:space="preserve"> </w:t>
      </w:r>
      <w:proofErr w:type="spellStart"/>
      <w:r>
        <w:rPr>
          <w:color w:val="000000"/>
          <w:lang w:eastAsia="pl-PL"/>
        </w:rPr>
        <w:t>udokumentowanych</w:t>
      </w:r>
      <w:proofErr w:type="spellEnd"/>
      <w:r>
        <w:rPr>
          <w:color w:val="000000"/>
          <w:lang w:eastAsia="pl-PL"/>
        </w:rPr>
        <w:t xml:space="preserve"> </w:t>
      </w:r>
      <w:proofErr w:type="spellStart"/>
      <w:r>
        <w:rPr>
          <w:color w:val="000000"/>
          <w:lang w:eastAsia="pl-PL"/>
        </w:rPr>
        <w:t>strat</w:t>
      </w:r>
      <w:proofErr w:type="spellEnd"/>
      <w:r>
        <w:rPr>
          <w:color w:val="000000"/>
          <w:lang w:eastAsia="pl-PL"/>
        </w:rPr>
        <w:t xml:space="preserve"> </w:t>
      </w:r>
      <w:proofErr w:type="spellStart"/>
      <w:r>
        <w:rPr>
          <w:color w:val="000000"/>
          <w:lang w:eastAsia="pl-PL"/>
        </w:rPr>
        <w:t>odczynnikowych</w:t>
      </w:r>
      <w:proofErr w:type="spellEnd"/>
      <w:r>
        <w:rPr>
          <w:color w:val="000000"/>
          <w:lang w:eastAsia="pl-PL"/>
        </w:rPr>
        <w:t xml:space="preserve"> w </w:t>
      </w:r>
      <w:proofErr w:type="spellStart"/>
      <w:r>
        <w:rPr>
          <w:color w:val="000000"/>
          <w:lang w:eastAsia="pl-PL"/>
        </w:rPr>
        <w:t>sytuacji</w:t>
      </w:r>
      <w:proofErr w:type="spellEnd"/>
      <w:r>
        <w:rPr>
          <w:color w:val="000000"/>
          <w:lang w:eastAsia="pl-PL"/>
        </w:rPr>
        <w:t xml:space="preserve"> </w:t>
      </w:r>
      <w:proofErr w:type="spellStart"/>
      <w:r>
        <w:rPr>
          <w:color w:val="000000"/>
          <w:lang w:eastAsia="pl-PL"/>
        </w:rPr>
        <w:t>awarii</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 xml:space="preserve"> w </w:t>
      </w:r>
      <w:proofErr w:type="spellStart"/>
      <w:r>
        <w:rPr>
          <w:color w:val="000000"/>
          <w:lang w:eastAsia="pl-PL"/>
        </w:rPr>
        <w:t>trakcie</w:t>
      </w:r>
      <w:proofErr w:type="spellEnd"/>
      <w:r>
        <w:rPr>
          <w:color w:val="000000"/>
          <w:lang w:eastAsia="pl-PL"/>
        </w:rPr>
        <w:t xml:space="preserve"> </w:t>
      </w:r>
      <w:proofErr w:type="spellStart"/>
      <w:r>
        <w:rPr>
          <w:color w:val="000000"/>
          <w:lang w:eastAsia="pl-PL"/>
        </w:rPr>
        <w:t>trwania</w:t>
      </w:r>
      <w:proofErr w:type="spellEnd"/>
      <w:r>
        <w:rPr>
          <w:color w:val="000000"/>
          <w:lang w:eastAsia="pl-PL"/>
        </w:rPr>
        <w:t xml:space="preserve"> </w:t>
      </w:r>
      <w:proofErr w:type="spellStart"/>
      <w:r>
        <w:rPr>
          <w:color w:val="000000"/>
          <w:lang w:eastAsia="pl-PL"/>
        </w:rPr>
        <w:t>procesu</w:t>
      </w:r>
      <w:proofErr w:type="spellEnd"/>
      <w:r>
        <w:rPr>
          <w:color w:val="000000"/>
          <w:lang w:eastAsia="pl-PL"/>
        </w:rPr>
        <w:t xml:space="preserve"> </w:t>
      </w:r>
      <w:proofErr w:type="spellStart"/>
      <w:r>
        <w:rPr>
          <w:color w:val="000000"/>
          <w:lang w:eastAsia="pl-PL"/>
        </w:rPr>
        <w:t>analitycznego</w:t>
      </w:r>
      <w:proofErr w:type="spellEnd"/>
      <w:r>
        <w:rPr>
          <w:color w:val="000000"/>
          <w:lang w:eastAsia="pl-PL"/>
        </w:rPr>
        <w:t xml:space="preserve"> i nie </w:t>
      </w:r>
      <w:proofErr w:type="spellStart"/>
      <w:r>
        <w:rPr>
          <w:color w:val="000000"/>
          <w:lang w:eastAsia="pl-PL"/>
        </w:rPr>
        <w:t>uzyskania</w:t>
      </w:r>
      <w:proofErr w:type="spellEnd"/>
      <w:r>
        <w:rPr>
          <w:color w:val="000000"/>
          <w:lang w:eastAsia="pl-PL"/>
        </w:rPr>
        <w:t xml:space="preserve"> </w:t>
      </w:r>
      <w:proofErr w:type="spellStart"/>
      <w:r>
        <w:rPr>
          <w:color w:val="000000"/>
          <w:lang w:eastAsia="pl-PL"/>
        </w:rPr>
        <w:t>wiarygodnych</w:t>
      </w:r>
      <w:proofErr w:type="spellEnd"/>
      <w:r>
        <w:rPr>
          <w:color w:val="000000"/>
          <w:lang w:eastAsia="pl-PL"/>
        </w:rPr>
        <w:t xml:space="preserve"> </w:t>
      </w:r>
      <w:proofErr w:type="spellStart"/>
      <w:r>
        <w:rPr>
          <w:color w:val="000000"/>
          <w:lang w:eastAsia="pl-PL"/>
        </w:rPr>
        <w:t>wyników</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r>
        <w:rPr>
          <w:color w:val="000000"/>
          <w:lang w:eastAsia="pl-PL"/>
        </w:rPr>
        <w:t xml:space="preserve">Po </w:t>
      </w:r>
      <w:proofErr w:type="spellStart"/>
      <w:r>
        <w:rPr>
          <w:color w:val="000000"/>
          <w:lang w:eastAsia="pl-PL"/>
        </w:rPr>
        <w:t>podpisaniu</w:t>
      </w:r>
      <w:proofErr w:type="spellEnd"/>
      <w:r>
        <w:rPr>
          <w:color w:val="000000"/>
          <w:lang w:eastAsia="pl-PL"/>
        </w:rPr>
        <w:t xml:space="preserve"> </w:t>
      </w:r>
      <w:proofErr w:type="spellStart"/>
      <w:r>
        <w:rPr>
          <w:color w:val="000000"/>
          <w:lang w:eastAsia="pl-PL"/>
        </w:rPr>
        <w:t>umowy</w:t>
      </w:r>
      <w:proofErr w:type="spellEnd"/>
      <w:r>
        <w:rPr>
          <w:color w:val="000000"/>
          <w:lang w:eastAsia="pl-PL"/>
        </w:rPr>
        <w:t xml:space="preserve"> </w:t>
      </w:r>
      <w:proofErr w:type="spellStart"/>
      <w:r>
        <w:rPr>
          <w:color w:val="000000"/>
          <w:lang w:eastAsia="pl-PL"/>
        </w:rPr>
        <w:t>przekazanie</w:t>
      </w:r>
      <w:proofErr w:type="spellEnd"/>
      <w:r>
        <w:rPr>
          <w:color w:val="000000"/>
          <w:lang w:eastAsia="pl-PL"/>
        </w:rPr>
        <w:t xml:space="preserve"> </w:t>
      </w:r>
      <w:proofErr w:type="spellStart"/>
      <w:r>
        <w:rPr>
          <w:color w:val="000000"/>
          <w:lang w:eastAsia="pl-PL"/>
        </w:rPr>
        <w:t>Zamawiającemu</w:t>
      </w:r>
      <w:proofErr w:type="spellEnd"/>
      <w:r>
        <w:rPr>
          <w:color w:val="000000"/>
          <w:lang w:eastAsia="pl-PL"/>
        </w:rPr>
        <w:t xml:space="preserve"> </w:t>
      </w:r>
      <w:proofErr w:type="spellStart"/>
      <w:r>
        <w:rPr>
          <w:color w:val="000000"/>
          <w:lang w:eastAsia="pl-PL"/>
        </w:rPr>
        <w:t>informacji</w:t>
      </w:r>
      <w:proofErr w:type="spellEnd"/>
      <w:r>
        <w:rPr>
          <w:color w:val="000000"/>
          <w:lang w:eastAsia="pl-PL"/>
        </w:rPr>
        <w:t xml:space="preserve"> w </w:t>
      </w:r>
      <w:proofErr w:type="spellStart"/>
      <w:r>
        <w:rPr>
          <w:color w:val="000000"/>
          <w:lang w:eastAsia="pl-PL"/>
        </w:rPr>
        <w:t>formie</w:t>
      </w:r>
      <w:proofErr w:type="spellEnd"/>
      <w:r>
        <w:rPr>
          <w:color w:val="000000"/>
          <w:lang w:eastAsia="pl-PL"/>
        </w:rPr>
        <w:t xml:space="preserve"> </w:t>
      </w:r>
      <w:proofErr w:type="spellStart"/>
      <w:r>
        <w:rPr>
          <w:color w:val="000000"/>
          <w:lang w:eastAsia="pl-PL"/>
        </w:rPr>
        <w:t>pisemnej</w:t>
      </w:r>
      <w:proofErr w:type="spellEnd"/>
      <w:r>
        <w:rPr>
          <w:color w:val="000000"/>
          <w:lang w:eastAsia="pl-PL"/>
        </w:rPr>
        <w:t xml:space="preserve">, o </w:t>
      </w:r>
      <w:proofErr w:type="spellStart"/>
      <w:r>
        <w:rPr>
          <w:color w:val="000000"/>
          <w:lang w:eastAsia="pl-PL"/>
        </w:rPr>
        <w:t>sposobie</w:t>
      </w:r>
      <w:proofErr w:type="spellEnd"/>
      <w:r>
        <w:rPr>
          <w:color w:val="000000"/>
          <w:lang w:eastAsia="pl-PL"/>
        </w:rPr>
        <w:t xml:space="preserve"> </w:t>
      </w:r>
      <w:proofErr w:type="spellStart"/>
      <w:r>
        <w:rPr>
          <w:color w:val="000000"/>
          <w:lang w:eastAsia="pl-PL"/>
        </w:rPr>
        <w:t>postępowania</w:t>
      </w:r>
      <w:proofErr w:type="spellEnd"/>
      <w:r>
        <w:rPr>
          <w:color w:val="000000"/>
          <w:lang w:eastAsia="pl-PL"/>
        </w:rPr>
        <w:t xml:space="preserve"> z </w:t>
      </w:r>
      <w:proofErr w:type="spellStart"/>
      <w:r>
        <w:rPr>
          <w:color w:val="000000"/>
          <w:lang w:eastAsia="pl-PL"/>
        </w:rPr>
        <w:t>odpadami</w:t>
      </w:r>
      <w:proofErr w:type="spellEnd"/>
      <w:r>
        <w:rPr>
          <w:color w:val="000000"/>
          <w:lang w:eastAsia="pl-PL"/>
        </w:rPr>
        <w:t xml:space="preserve"> </w:t>
      </w:r>
      <w:proofErr w:type="spellStart"/>
      <w:r>
        <w:rPr>
          <w:color w:val="000000"/>
          <w:lang w:eastAsia="pl-PL"/>
        </w:rPr>
        <w:t>stałymi</w:t>
      </w:r>
      <w:proofErr w:type="spellEnd"/>
      <w:r>
        <w:rPr>
          <w:color w:val="000000"/>
          <w:lang w:eastAsia="pl-PL"/>
        </w:rPr>
        <w:t xml:space="preserve"> i </w:t>
      </w:r>
      <w:proofErr w:type="spellStart"/>
      <w:r>
        <w:rPr>
          <w:color w:val="000000"/>
          <w:lang w:eastAsia="pl-PL"/>
        </w:rPr>
        <w:t>płynnymi</w:t>
      </w:r>
      <w:proofErr w:type="spellEnd"/>
      <w:r>
        <w:rPr>
          <w:color w:val="000000"/>
          <w:lang w:eastAsia="pl-PL"/>
        </w:rPr>
        <w:t xml:space="preserve"> </w:t>
      </w:r>
      <w:proofErr w:type="spellStart"/>
      <w:r>
        <w:rPr>
          <w:color w:val="000000"/>
          <w:lang w:eastAsia="pl-PL"/>
        </w:rPr>
        <w:t>powstałymi</w:t>
      </w:r>
      <w:proofErr w:type="spellEnd"/>
      <w:r>
        <w:rPr>
          <w:color w:val="000000"/>
          <w:lang w:eastAsia="pl-PL"/>
        </w:rPr>
        <w:t xml:space="preserve"> w </w:t>
      </w:r>
      <w:proofErr w:type="spellStart"/>
      <w:r>
        <w:rPr>
          <w:color w:val="000000"/>
          <w:lang w:eastAsia="pl-PL"/>
        </w:rPr>
        <w:t>czasie</w:t>
      </w:r>
      <w:proofErr w:type="spellEnd"/>
      <w:r>
        <w:rPr>
          <w:color w:val="000000"/>
          <w:lang w:eastAsia="pl-PL"/>
        </w:rPr>
        <w:t xml:space="preserve"> </w:t>
      </w:r>
      <w:proofErr w:type="spellStart"/>
      <w:r>
        <w:rPr>
          <w:color w:val="000000"/>
          <w:lang w:eastAsia="pl-PL"/>
        </w:rPr>
        <w:t>pracy</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Ponoszenie</w:t>
      </w:r>
      <w:proofErr w:type="spellEnd"/>
      <w:r>
        <w:rPr>
          <w:color w:val="000000"/>
          <w:lang w:eastAsia="pl-PL"/>
        </w:rPr>
        <w:t xml:space="preserve"> </w:t>
      </w:r>
      <w:proofErr w:type="spellStart"/>
      <w:r>
        <w:rPr>
          <w:color w:val="000000"/>
          <w:lang w:eastAsia="pl-PL"/>
        </w:rPr>
        <w:t>kosztów</w:t>
      </w:r>
      <w:proofErr w:type="spellEnd"/>
      <w:r>
        <w:rPr>
          <w:color w:val="000000"/>
          <w:lang w:eastAsia="pl-PL"/>
        </w:rPr>
        <w:t xml:space="preserve"> </w:t>
      </w:r>
      <w:proofErr w:type="spellStart"/>
      <w:r>
        <w:rPr>
          <w:color w:val="000000"/>
          <w:lang w:eastAsia="pl-PL"/>
        </w:rPr>
        <w:t>związanych</w:t>
      </w:r>
      <w:proofErr w:type="spellEnd"/>
      <w:r>
        <w:rPr>
          <w:color w:val="000000"/>
          <w:lang w:eastAsia="pl-PL"/>
        </w:rPr>
        <w:t xml:space="preserve"> z </w:t>
      </w:r>
      <w:proofErr w:type="spellStart"/>
      <w:r>
        <w:rPr>
          <w:color w:val="000000"/>
          <w:lang w:eastAsia="pl-PL"/>
        </w:rPr>
        <w:t>utylizacją</w:t>
      </w:r>
      <w:proofErr w:type="spellEnd"/>
      <w:r>
        <w:rPr>
          <w:color w:val="000000"/>
          <w:lang w:eastAsia="pl-PL"/>
        </w:rPr>
        <w:t xml:space="preserve"> </w:t>
      </w:r>
      <w:proofErr w:type="spellStart"/>
      <w:r>
        <w:rPr>
          <w:color w:val="000000"/>
          <w:lang w:eastAsia="pl-PL"/>
        </w:rPr>
        <w:t>odpadów</w:t>
      </w:r>
      <w:proofErr w:type="spellEnd"/>
      <w:r>
        <w:rPr>
          <w:color w:val="000000"/>
          <w:lang w:eastAsia="pl-PL"/>
        </w:rPr>
        <w:t xml:space="preserve"> </w:t>
      </w:r>
      <w:proofErr w:type="spellStart"/>
      <w:r>
        <w:rPr>
          <w:color w:val="000000"/>
          <w:lang w:eastAsia="pl-PL"/>
        </w:rPr>
        <w:t>stałych</w:t>
      </w:r>
      <w:proofErr w:type="spellEnd"/>
      <w:r>
        <w:rPr>
          <w:color w:val="000000"/>
          <w:lang w:eastAsia="pl-PL"/>
        </w:rPr>
        <w:t xml:space="preserve"> (</w:t>
      </w:r>
      <w:proofErr w:type="spellStart"/>
      <w:r>
        <w:rPr>
          <w:color w:val="000000"/>
          <w:lang w:eastAsia="pl-PL"/>
        </w:rPr>
        <w:t>opakowania</w:t>
      </w:r>
      <w:proofErr w:type="spellEnd"/>
      <w:r>
        <w:rPr>
          <w:color w:val="000000"/>
          <w:lang w:eastAsia="pl-PL"/>
        </w:rPr>
        <w:t xml:space="preserve"> </w:t>
      </w:r>
      <w:proofErr w:type="spellStart"/>
      <w:r>
        <w:rPr>
          <w:color w:val="000000"/>
          <w:lang w:eastAsia="pl-PL"/>
        </w:rPr>
        <w:t>po</w:t>
      </w:r>
      <w:proofErr w:type="spellEnd"/>
      <w:r>
        <w:rPr>
          <w:color w:val="000000"/>
          <w:lang w:eastAsia="pl-PL"/>
        </w:rPr>
        <w:t xml:space="preserve"> </w:t>
      </w:r>
      <w:proofErr w:type="spellStart"/>
      <w:r>
        <w:rPr>
          <w:color w:val="000000"/>
          <w:lang w:eastAsia="pl-PL"/>
        </w:rPr>
        <w:t>zużytych</w:t>
      </w:r>
      <w:proofErr w:type="spellEnd"/>
      <w:r>
        <w:rPr>
          <w:color w:val="000000"/>
          <w:lang w:eastAsia="pl-PL"/>
        </w:rPr>
        <w:t xml:space="preserve"> </w:t>
      </w:r>
      <w:proofErr w:type="spellStart"/>
      <w:r>
        <w:rPr>
          <w:color w:val="000000"/>
          <w:lang w:eastAsia="pl-PL"/>
        </w:rPr>
        <w:t>odczynnikach</w:t>
      </w:r>
      <w:proofErr w:type="spellEnd"/>
      <w:r>
        <w:rPr>
          <w:color w:val="000000"/>
          <w:lang w:eastAsia="pl-PL"/>
        </w:rPr>
        <w:t xml:space="preserve">: </w:t>
      </w:r>
      <w:proofErr w:type="spellStart"/>
      <w:r>
        <w:rPr>
          <w:color w:val="000000"/>
          <w:lang w:eastAsia="pl-PL"/>
        </w:rPr>
        <w:t>podstawowych</w:t>
      </w:r>
      <w:proofErr w:type="spellEnd"/>
      <w:r>
        <w:rPr>
          <w:color w:val="000000"/>
          <w:lang w:eastAsia="pl-PL"/>
        </w:rPr>
        <w:t xml:space="preserve">, </w:t>
      </w:r>
      <w:proofErr w:type="spellStart"/>
      <w:r>
        <w:rPr>
          <w:color w:val="000000"/>
          <w:lang w:eastAsia="pl-PL"/>
        </w:rPr>
        <w:t>pomocniczych</w:t>
      </w:r>
      <w:proofErr w:type="spellEnd"/>
      <w:r>
        <w:rPr>
          <w:color w:val="000000"/>
          <w:lang w:eastAsia="pl-PL"/>
        </w:rPr>
        <w:t xml:space="preserve"> </w:t>
      </w:r>
      <w:proofErr w:type="spellStart"/>
      <w:r>
        <w:rPr>
          <w:color w:val="000000"/>
          <w:lang w:eastAsia="pl-PL"/>
        </w:rPr>
        <w:t>zawierających</w:t>
      </w:r>
      <w:proofErr w:type="spellEnd"/>
      <w:r>
        <w:rPr>
          <w:color w:val="000000"/>
          <w:lang w:eastAsia="pl-PL"/>
        </w:rPr>
        <w:t xml:space="preserve"> w </w:t>
      </w:r>
      <w:proofErr w:type="spellStart"/>
      <w:r>
        <w:rPr>
          <w:color w:val="000000"/>
          <w:lang w:eastAsia="pl-PL"/>
        </w:rPr>
        <w:t>swoim</w:t>
      </w:r>
      <w:proofErr w:type="spellEnd"/>
      <w:r>
        <w:rPr>
          <w:color w:val="000000"/>
          <w:lang w:eastAsia="pl-PL"/>
        </w:rPr>
        <w:t xml:space="preserve"> </w:t>
      </w:r>
      <w:proofErr w:type="spellStart"/>
      <w:r>
        <w:rPr>
          <w:color w:val="000000"/>
          <w:lang w:eastAsia="pl-PL"/>
        </w:rPr>
        <w:t>składzie</w:t>
      </w:r>
      <w:proofErr w:type="spellEnd"/>
      <w:r>
        <w:rPr>
          <w:color w:val="000000"/>
          <w:lang w:eastAsia="pl-PL"/>
        </w:rPr>
        <w:t xml:space="preserve"> </w:t>
      </w:r>
      <w:proofErr w:type="spellStart"/>
      <w:r>
        <w:rPr>
          <w:color w:val="000000"/>
          <w:lang w:eastAsia="pl-PL"/>
        </w:rPr>
        <w:t>substancje</w:t>
      </w:r>
      <w:proofErr w:type="spellEnd"/>
      <w:r>
        <w:rPr>
          <w:color w:val="000000"/>
          <w:lang w:eastAsia="pl-PL"/>
        </w:rPr>
        <w:t xml:space="preserve"> </w:t>
      </w:r>
      <w:proofErr w:type="spellStart"/>
      <w:r>
        <w:rPr>
          <w:color w:val="000000"/>
          <w:lang w:eastAsia="pl-PL"/>
        </w:rPr>
        <w:t>niebezpieczne</w:t>
      </w:r>
      <w:proofErr w:type="spellEnd"/>
      <w:r>
        <w:rPr>
          <w:color w:val="000000"/>
          <w:lang w:eastAsia="pl-PL"/>
        </w:rPr>
        <w:t xml:space="preserve">) </w:t>
      </w:r>
      <w:proofErr w:type="spellStart"/>
      <w:r>
        <w:rPr>
          <w:color w:val="000000"/>
          <w:lang w:eastAsia="pl-PL"/>
        </w:rPr>
        <w:t>powstałych</w:t>
      </w:r>
      <w:proofErr w:type="spellEnd"/>
      <w:r>
        <w:rPr>
          <w:color w:val="000000"/>
          <w:lang w:eastAsia="pl-PL"/>
        </w:rPr>
        <w:t xml:space="preserve"> w </w:t>
      </w:r>
      <w:proofErr w:type="spellStart"/>
      <w:r>
        <w:rPr>
          <w:color w:val="000000"/>
          <w:lang w:eastAsia="pl-PL"/>
        </w:rPr>
        <w:t>czasie</w:t>
      </w:r>
      <w:proofErr w:type="spellEnd"/>
      <w:r>
        <w:rPr>
          <w:color w:val="000000"/>
          <w:lang w:eastAsia="pl-PL"/>
        </w:rPr>
        <w:t xml:space="preserve"> </w:t>
      </w:r>
      <w:proofErr w:type="spellStart"/>
      <w:r>
        <w:rPr>
          <w:color w:val="000000"/>
          <w:lang w:eastAsia="pl-PL"/>
        </w:rPr>
        <w:t>pracy</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 xml:space="preserve">. </w:t>
      </w:r>
      <w:proofErr w:type="spellStart"/>
      <w:r>
        <w:rPr>
          <w:color w:val="000000"/>
          <w:lang w:eastAsia="pl-PL"/>
        </w:rPr>
        <w:t>Zapewnienie</w:t>
      </w:r>
      <w:proofErr w:type="spellEnd"/>
      <w:r>
        <w:rPr>
          <w:color w:val="000000"/>
          <w:lang w:eastAsia="pl-PL"/>
        </w:rPr>
        <w:t xml:space="preserve"> </w:t>
      </w:r>
      <w:proofErr w:type="spellStart"/>
      <w:r>
        <w:rPr>
          <w:color w:val="000000"/>
          <w:lang w:eastAsia="pl-PL"/>
        </w:rPr>
        <w:t>środków</w:t>
      </w:r>
      <w:proofErr w:type="spellEnd"/>
      <w:r>
        <w:rPr>
          <w:color w:val="000000"/>
          <w:lang w:eastAsia="pl-PL"/>
        </w:rPr>
        <w:t xml:space="preserve"> do </w:t>
      </w:r>
      <w:proofErr w:type="spellStart"/>
      <w:r>
        <w:rPr>
          <w:color w:val="000000"/>
          <w:lang w:eastAsia="pl-PL"/>
        </w:rPr>
        <w:t>neutralizacji</w:t>
      </w:r>
      <w:proofErr w:type="spellEnd"/>
      <w:r>
        <w:rPr>
          <w:color w:val="000000"/>
          <w:lang w:eastAsia="pl-PL"/>
        </w:rPr>
        <w:t xml:space="preserve"> </w:t>
      </w:r>
      <w:proofErr w:type="spellStart"/>
      <w:r>
        <w:rPr>
          <w:color w:val="000000"/>
          <w:lang w:eastAsia="pl-PL"/>
        </w:rPr>
        <w:t>odpadów</w:t>
      </w:r>
      <w:proofErr w:type="spellEnd"/>
      <w:r>
        <w:rPr>
          <w:color w:val="000000"/>
          <w:lang w:eastAsia="pl-PL"/>
        </w:rPr>
        <w:t xml:space="preserve"> </w:t>
      </w:r>
      <w:proofErr w:type="spellStart"/>
      <w:r>
        <w:rPr>
          <w:color w:val="000000"/>
          <w:lang w:eastAsia="pl-PL"/>
        </w:rPr>
        <w:t>płynnych</w:t>
      </w:r>
      <w:proofErr w:type="spellEnd"/>
      <w:r>
        <w:rPr>
          <w:color w:val="000000"/>
          <w:lang w:eastAsia="pl-PL"/>
        </w:rPr>
        <w:t xml:space="preserve"> </w:t>
      </w:r>
      <w:proofErr w:type="spellStart"/>
      <w:r>
        <w:rPr>
          <w:color w:val="000000"/>
          <w:lang w:eastAsia="pl-PL"/>
        </w:rPr>
        <w:t>powstałych</w:t>
      </w:r>
      <w:proofErr w:type="spellEnd"/>
      <w:r>
        <w:rPr>
          <w:color w:val="000000"/>
          <w:lang w:eastAsia="pl-PL"/>
        </w:rPr>
        <w:t xml:space="preserve"> w </w:t>
      </w:r>
      <w:proofErr w:type="spellStart"/>
      <w:r>
        <w:rPr>
          <w:color w:val="000000"/>
          <w:lang w:eastAsia="pl-PL"/>
        </w:rPr>
        <w:t>czasie</w:t>
      </w:r>
      <w:proofErr w:type="spellEnd"/>
      <w:r>
        <w:rPr>
          <w:color w:val="000000"/>
          <w:lang w:eastAsia="pl-PL"/>
        </w:rPr>
        <w:t xml:space="preserve"> </w:t>
      </w:r>
      <w:proofErr w:type="spellStart"/>
      <w:r>
        <w:rPr>
          <w:color w:val="000000"/>
          <w:lang w:eastAsia="pl-PL"/>
        </w:rPr>
        <w:t>pracy</w:t>
      </w:r>
      <w:proofErr w:type="spellEnd"/>
      <w:r>
        <w:rPr>
          <w:color w:val="000000"/>
          <w:lang w:eastAsia="pl-PL"/>
        </w:rPr>
        <w:t xml:space="preserve"> </w:t>
      </w:r>
      <w:proofErr w:type="spellStart"/>
      <w:r>
        <w:rPr>
          <w:color w:val="000000"/>
          <w:lang w:eastAsia="pl-PL"/>
        </w:rPr>
        <w:t>analizatora</w:t>
      </w:r>
      <w:proofErr w:type="spellEnd"/>
      <w:r>
        <w:rPr>
          <w:color w:val="000000"/>
          <w:lang w:eastAsia="pl-PL"/>
        </w:rPr>
        <w:t xml:space="preserve">, </w:t>
      </w:r>
      <w:proofErr w:type="spellStart"/>
      <w:r>
        <w:rPr>
          <w:color w:val="000000"/>
          <w:lang w:eastAsia="pl-PL"/>
        </w:rPr>
        <w:t>takich</w:t>
      </w:r>
      <w:proofErr w:type="spellEnd"/>
      <w:r>
        <w:rPr>
          <w:color w:val="000000"/>
          <w:lang w:eastAsia="pl-PL"/>
        </w:rPr>
        <w:t xml:space="preserve">, </w:t>
      </w:r>
      <w:proofErr w:type="spellStart"/>
      <w:r>
        <w:rPr>
          <w:color w:val="000000"/>
          <w:lang w:eastAsia="pl-PL"/>
        </w:rPr>
        <w:t>aby</w:t>
      </w:r>
      <w:proofErr w:type="spellEnd"/>
      <w:r>
        <w:rPr>
          <w:color w:val="000000"/>
          <w:lang w:eastAsia="pl-PL"/>
        </w:rPr>
        <w:t xml:space="preserve"> </w:t>
      </w:r>
      <w:proofErr w:type="spellStart"/>
      <w:r>
        <w:rPr>
          <w:color w:val="000000"/>
          <w:lang w:eastAsia="pl-PL"/>
        </w:rPr>
        <w:t>były</w:t>
      </w:r>
      <w:proofErr w:type="spellEnd"/>
      <w:r>
        <w:rPr>
          <w:color w:val="000000"/>
          <w:lang w:eastAsia="pl-PL"/>
        </w:rPr>
        <w:t xml:space="preserve"> </w:t>
      </w:r>
      <w:proofErr w:type="spellStart"/>
      <w:r>
        <w:rPr>
          <w:color w:val="000000"/>
          <w:lang w:eastAsia="pl-PL"/>
        </w:rPr>
        <w:t>one</w:t>
      </w:r>
      <w:proofErr w:type="spellEnd"/>
      <w:r>
        <w:rPr>
          <w:color w:val="000000"/>
          <w:lang w:eastAsia="pl-PL"/>
        </w:rPr>
        <w:t xml:space="preserve"> </w:t>
      </w:r>
      <w:proofErr w:type="spellStart"/>
      <w:r>
        <w:rPr>
          <w:color w:val="000000"/>
          <w:lang w:eastAsia="pl-PL"/>
        </w:rPr>
        <w:t>bezpieczne</w:t>
      </w:r>
      <w:proofErr w:type="spellEnd"/>
      <w:r>
        <w:rPr>
          <w:color w:val="000000"/>
          <w:lang w:eastAsia="pl-PL"/>
        </w:rPr>
        <w:t xml:space="preserve"> </w:t>
      </w:r>
      <w:proofErr w:type="spellStart"/>
      <w:r>
        <w:rPr>
          <w:color w:val="000000"/>
          <w:lang w:eastAsia="pl-PL"/>
        </w:rPr>
        <w:t>dla</w:t>
      </w:r>
      <w:proofErr w:type="spellEnd"/>
      <w:r>
        <w:rPr>
          <w:color w:val="000000"/>
          <w:lang w:eastAsia="pl-PL"/>
        </w:rPr>
        <w:t xml:space="preserve"> </w:t>
      </w:r>
      <w:proofErr w:type="spellStart"/>
      <w:r>
        <w:rPr>
          <w:color w:val="000000"/>
          <w:lang w:eastAsia="pl-PL"/>
        </w:rPr>
        <w:t>środowiska</w:t>
      </w:r>
      <w:proofErr w:type="spellEnd"/>
      <w:r>
        <w:rPr>
          <w:color w:val="000000"/>
          <w:lang w:eastAsia="pl-PL"/>
        </w:rPr>
        <w:t xml:space="preserve"> </w:t>
      </w:r>
      <w:proofErr w:type="spellStart"/>
      <w:r>
        <w:rPr>
          <w:color w:val="000000"/>
          <w:lang w:eastAsia="pl-PL"/>
        </w:rPr>
        <w:t>pod</w:t>
      </w:r>
      <w:proofErr w:type="spellEnd"/>
      <w:r>
        <w:rPr>
          <w:color w:val="000000"/>
          <w:lang w:eastAsia="pl-PL"/>
        </w:rPr>
        <w:t xml:space="preserve"> </w:t>
      </w:r>
      <w:proofErr w:type="spellStart"/>
      <w:r>
        <w:rPr>
          <w:color w:val="000000"/>
          <w:lang w:eastAsia="pl-PL"/>
        </w:rPr>
        <w:t>względem</w:t>
      </w:r>
      <w:proofErr w:type="spellEnd"/>
      <w:r>
        <w:rPr>
          <w:color w:val="000000"/>
          <w:lang w:eastAsia="pl-PL"/>
        </w:rPr>
        <w:t xml:space="preserve"> </w:t>
      </w:r>
      <w:proofErr w:type="spellStart"/>
      <w:r>
        <w:rPr>
          <w:color w:val="000000"/>
          <w:lang w:eastAsia="pl-PL"/>
        </w:rPr>
        <w:t>chemicznym</w:t>
      </w:r>
      <w:proofErr w:type="spellEnd"/>
      <w:r>
        <w:rPr>
          <w:color w:val="000000"/>
          <w:lang w:eastAsia="pl-PL"/>
        </w:rPr>
        <w:t xml:space="preserve"> i </w:t>
      </w:r>
      <w:proofErr w:type="spellStart"/>
      <w:r>
        <w:rPr>
          <w:color w:val="000000"/>
          <w:lang w:eastAsia="pl-PL"/>
        </w:rPr>
        <w:t>biologicznym</w:t>
      </w:r>
      <w:proofErr w:type="spellEnd"/>
      <w:r>
        <w:rPr>
          <w:color w:val="000000"/>
          <w:lang w:eastAsia="pl-PL"/>
        </w:rPr>
        <w:t xml:space="preserve"> i </w:t>
      </w:r>
      <w:proofErr w:type="spellStart"/>
      <w:r>
        <w:rPr>
          <w:color w:val="000000"/>
          <w:lang w:eastAsia="pl-PL"/>
        </w:rPr>
        <w:t>nadawały</w:t>
      </w:r>
      <w:proofErr w:type="spellEnd"/>
      <w:r>
        <w:rPr>
          <w:color w:val="000000"/>
          <w:lang w:eastAsia="pl-PL"/>
        </w:rPr>
        <w:t xml:space="preserve"> </w:t>
      </w:r>
      <w:proofErr w:type="spellStart"/>
      <w:r>
        <w:rPr>
          <w:color w:val="000000"/>
          <w:lang w:eastAsia="pl-PL"/>
        </w:rPr>
        <w:t>się</w:t>
      </w:r>
      <w:proofErr w:type="spellEnd"/>
      <w:r>
        <w:rPr>
          <w:color w:val="000000"/>
          <w:lang w:eastAsia="pl-PL"/>
        </w:rPr>
        <w:t xml:space="preserve"> do </w:t>
      </w:r>
      <w:proofErr w:type="spellStart"/>
      <w:r>
        <w:rPr>
          <w:color w:val="000000"/>
          <w:lang w:eastAsia="pl-PL"/>
        </w:rPr>
        <w:t>usunięcia</w:t>
      </w:r>
      <w:proofErr w:type="spellEnd"/>
      <w:r>
        <w:rPr>
          <w:color w:val="000000"/>
          <w:lang w:eastAsia="pl-PL"/>
        </w:rPr>
        <w:t xml:space="preserve"> </w:t>
      </w:r>
      <w:proofErr w:type="spellStart"/>
      <w:r>
        <w:rPr>
          <w:color w:val="000000"/>
          <w:lang w:eastAsia="pl-PL"/>
        </w:rPr>
        <w:t>ze</w:t>
      </w:r>
      <w:proofErr w:type="spellEnd"/>
      <w:r>
        <w:rPr>
          <w:color w:val="000000"/>
          <w:lang w:eastAsia="pl-PL"/>
        </w:rPr>
        <w:t xml:space="preserve"> </w:t>
      </w:r>
      <w:proofErr w:type="spellStart"/>
      <w:r>
        <w:rPr>
          <w:color w:val="000000"/>
          <w:lang w:eastAsia="pl-PL"/>
        </w:rPr>
        <w:t>ściekami</w:t>
      </w:r>
      <w:proofErr w:type="spellEnd"/>
      <w:r>
        <w:rPr>
          <w:color w:val="000000"/>
          <w:lang w:eastAsia="pl-PL"/>
        </w:rPr>
        <w:t xml:space="preserve"> </w:t>
      </w:r>
      <w:proofErr w:type="spellStart"/>
      <w:r>
        <w:rPr>
          <w:color w:val="000000"/>
          <w:lang w:eastAsia="pl-PL"/>
        </w:rPr>
        <w:t>komunalnymi</w:t>
      </w:r>
      <w:proofErr w:type="spellEnd"/>
      <w:r>
        <w:rPr>
          <w:color w:val="000000"/>
          <w:lang w:eastAsia="pl-PL"/>
        </w:rPr>
        <w:t>.</w:t>
      </w:r>
    </w:p>
    <w:p w:rsidR="00A66895" w:rsidRDefault="00A66895" w:rsidP="00A66895">
      <w:pPr>
        <w:pStyle w:val="Standard"/>
        <w:numPr>
          <w:ilvl w:val="0"/>
          <w:numId w:val="1"/>
        </w:numPr>
        <w:tabs>
          <w:tab w:val="left" w:pos="284"/>
        </w:tabs>
        <w:jc w:val="both"/>
        <w:rPr>
          <w:color w:val="000000"/>
          <w:lang w:eastAsia="pl-PL"/>
        </w:rPr>
      </w:pPr>
      <w:proofErr w:type="spellStart"/>
      <w:r>
        <w:rPr>
          <w:color w:val="000000"/>
          <w:lang w:eastAsia="pl-PL"/>
        </w:rPr>
        <w:t>Zapewnienie</w:t>
      </w:r>
      <w:proofErr w:type="spellEnd"/>
      <w:r>
        <w:rPr>
          <w:color w:val="000000"/>
          <w:lang w:eastAsia="pl-PL"/>
        </w:rPr>
        <w:t xml:space="preserve"> </w:t>
      </w:r>
      <w:proofErr w:type="spellStart"/>
      <w:r>
        <w:rPr>
          <w:color w:val="000000"/>
          <w:lang w:eastAsia="pl-PL"/>
        </w:rPr>
        <w:t>programu</w:t>
      </w:r>
      <w:proofErr w:type="spellEnd"/>
      <w:r>
        <w:rPr>
          <w:color w:val="000000"/>
          <w:lang w:eastAsia="pl-PL"/>
        </w:rPr>
        <w:t xml:space="preserve"> </w:t>
      </w:r>
      <w:proofErr w:type="spellStart"/>
      <w:r>
        <w:rPr>
          <w:color w:val="000000"/>
          <w:lang w:eastAsia="pl-PL"/>
        </w:rPr>
        <w:t>kontroli</w:t>
      </w:r>
      <w:proofErr w:type="spellEnd"/>
      <w:r>
        <w:rPr>
          <w:color w:val="000000"/>
          <w:lang w:eastAsia="pl-PL"/>
        </w:rPr>
        <w:t xml:space="preserve"> </w:t>
      </w:r>
      <w:proofErr w:type="spellStart"/>
      <w:r>
        <w:rPr>
          <w:color w:val="000000"/>
          <w:lang w:eastAsia="pl-PL"/>
        </w:rPr>
        <w:t>jakości</w:t>
      </w:r>
      <w:proofErr w:type="spellEnd"/>
      <w:r>
        <w:rPr>
          <w:color w:val="000000"/>
          <w:lang w:eastAsia="pl-PL"/>
        </w:rPr>
        <w:t xml:space="preserve"> STANDLAB </w:t>
      </w:r>
      <w:proofErr w:type="spellStart"/>
      <w:r>
        <w:rPr>
          <w:color w:val="000000"/>
          <w:lang w:eastAsia="pl-PL"/>
        </w:rPr>
        <w:t>dla</w:t>
      </w:r>
      <w:proofErr w:type="spellEnd"/>
      <w:r>
        <w:rPr>
          <w:color w:val="000000"/>
          <w:lang w:eastAsia="pl-PL"/>
        </w:rPr>
        <w:t xml:space="preserve"> </w:t>
      </w:r>
      <w:proofErr w:type="spellStart"/>
      <w:r>
        <w:rPr>
          <w:color w:val="000000"/>
          <w:lang w:eastAsia="pl-PL"/>
        </w:rPr>
        <w:t>wszystkich</w:t>
      </w:r>
      <w:proofErr w:type="spellEnd"/>
      <w:r>
        <w:rPr>
          <w:color w:val="000000"/>
          <w:lang w:eastAsia="pl-PL"/>
        </w:rPr>
        <w:t xml:space="preserve"> </w:t>
      </w:r>
      <w:proofErr w:type="spellStart"/>
      <w:r>
        <w:rPr>
          <w:color w:val="000000"/>
          <w:lang w:eastAsia="pl-PL"/>
        </w:rPr>
        <w:t>parametrów</w:t>
      </w:r>
      <w:proofErr w:type="spellEnd"/>
      <w:r>
        <w:rPr>
          <w:color w:val="000000"/>
          <w:lang w:eastAsia="pl-PL"/>
        </w:rPr>
        <w:t xml:space="preserve"> </w:t>
      </w:r>
      <w:proofErr w:type="spellStart"/>
      <w:r>
        <w:rPr>
          <w:color w:val="000000"/>
          <w:lang w:eastAsia="pl-PL"/>
        </w:rPr>
        <w:t>ujętych</w:t>
      </w:r>
      <w:proofErr w:type="spellEnd"/>
      <w:r>
        <w:rPr>
          <w:color w:val="000000"/>
          <w:lang w:eastAsia="pl-PL"/>
        </w:rPr>
        <w:t xml:space="preserve"> w </w:t>
      </w:r>
      <w:proofErr w:type="spellStart"/>
      <w:r>
        <w:rPr>
          <w:color w:val="000000"/>
          <w:lang w:eastAsia="pl-PL"/>
        </w:rPr>
        <w:t>arkuszu</w:t>
      </w:r>
      <w:proofErr w:type="spellEnd"/>
      <w:r>
        <w:rPr>
          <w:color w:val="000000"/>
          <w:lang w:eastAsia="pl-PL"/>
        </w:rPr>
        <w:t xml:space="preserve"> </w:t>
      </w:r>
      <w:proofErr w:type="spellStart"/>
      <w:r>
        <w:rPr>
          <w:color w:val="000000"/>
          <w:lang w:eastAsia="pl-PL"/>
        </w:rPr>
        <w:t>asortymentowo-cenowym</w:t>
      </w:r>
      <w:proofErr w:type="spellEnd"/>
      <w:r>
        <w:rPr>
          <w:color w:val="000000"/>
          <w:lang w:eastAsia="pl-PL"/>
        </w:rPr>
        <w:t xml:space="preserve"> na </w:t>
      </w:r>
      <w:proofErr w:type="spellStart"/>
      <w:r>
        <w:rPr>
          <w:color w:val="000000"/>
          <w:lang w:eastAsia="pl-PL"/>
        </w:rPr>
        <w:t>koszt</w:t>
      </w:r>
      <w:proofErr w:type="spellEnd"/>
      <w:r>
        <w:rPr>
          <w:color w:val="000000"/>
          <w:lang w:eastAsia="pl-PL"/>
        </w:rPr>
        <w:t xml:space="preserve"> </w:t>
      </w:r>
      <w:proofErr w:type="spellStart"/>
      <w:r>
        <w:rPr>
          <w:color w:val="000000"/>
          <w:lang w:eastAsia="pl-PL"/>
        </w:rPr>
        <w:t>Wykonawcy</w:t>
      </w:r>
      <w:proofErr w:type="spellEnd"/>
      <w:r>
        <w:rPr>
          <w:color w:val="000000"/>
          <w:lang w:eastAsia="pl-PL"/>
        </w:rPr>
        <w:t>.</w:t>
      </w:r>
    </w:p>
    <w:p w:rsidR="00A66895" w:rsidRDefault="00A66895" w:rsidP="00A66895">
      <w:pPr>
        <w:pStyle w:val="Akapitzlist"/>
        <w:numPr>
          <w:ilvl w:val="0"/>
          <w:numId w:val="1"/>
        </w:numPr>
        <w:tabs>
          <w:tab w:val="left" w:pos="284"/>
        </w:tabs>
        <w:ind w:left="0"/>
        <w:jc w:val="both"/>
        <w:rPr>
          <w:rFonts w:cs="Times New Roman"/>
          <w:color w:val="000000"/>
          <w:lang w:eastAsia="pl-PL"/>
        </w:rPr>
      </w:pPr>
      <w:proofErr w:type="spellStart"/>
      <w:r>
        <w:rPr>
          <w:rFonts w:cs="Times New Roman"/>
          <w:color w:val="000000"/>
          <w:lang w:eastAsia="pl-PL"/>
        </w:rPr>
        <w:t>Dostawa</w:t>
      </w:r>
      <w:proofErr w:type="spellEnd"/>
      <w:r>
        <w:rPr>
          <w:rFonts w:cs="Times New Roman"/>
          <w:color w:val="000000"/>
          <w:lang w:eastAsia="pl-PL"/>
        </w:rPr>
        <w:t xml:space="preserve"> </w:t>
      </w:r>
      <w:proofErr w:type="spellStart"/>
      <w:r>
        <w:rPr>
          <w:rFonts w:cs="Times New Roman"/>
          <w:color w:val="000000"/>
          <w:lang w:eastAsia="pl-PL"/>
        </w:rPr>
        <w:t>odczynników</w:t>
      </w:r>
      <w:proofErr w:type="spellEnd"/>
      <w:r>
        <w:rPr>
          <w:rFonts w:cs="Times New Roman"/>
          <w:color w:val="000000"/>
          <w:lang w:eastAsia="pl-PL"/>
        </w:rPr>
        <w:t xml:space="preserve"> w </w:t>
      </w:r>
      <w:proofErr w:type="spellStart"/>
      <w:r>
        <w:rPr>
          <w:rFonts w:cs="Times New Roman"/>
          <w:color w:val="000000"/>
          <w:lang w:eastAsia="pl-PL"/>
        </w:rPr>
        <w:t>ciągu</w:t>
      </w:r>
      <w:proofErr w:type="spellEnd"/>
      <w:r>
        <w:rPr>
          <w:rFonts w:cs="Times New Roman"/>
          <w:color w:val="000000"/>
          <w:lang w:eastAsia="pl-PL"/>
        </w:rPr>
        <w:t xml:space="preserve"> </w:t>
      </w:r>
      <w:proofErr w:type="spellStart"/>
      <w:r>
        <w:rPr>
          <w:rFonts w:cs="Times New Roman"/>
          <w:color w:val="000000"/>
          <w:lang w:eastAsia="pl-PL"/>
        </w:rPr>
        <w:t>maksymalnie</w:t>
      </w:r>
      <w:proofErr w:type="spellEnd"/>
      <w:r>
        <w:rPr>
          <w:rFonts w:cs="Times New Roman"/>
          <w:color w:val="000000"/>
          <w:lang w:eastAsia="pl-PL"/>
        </w:rPr>
        <w:t xml:space="preserve"> do 3 </w:t>
      </w:r>
      <w:proofErr w:type="spellStart"/>
      <w:r>
        <w:rPr>
          <w:rFonts w:cs="Times New Roman"/>
          <w:color w:val="000000"/>
          <w:lang w:eastAsia="pl-PL"/>
        </w:rPr>
        <w:t>dni</w:t>
      </w:r>
      <w:proofErr w:type="spellEnd"/>
      <w:r>
        <w:rPr>
          <w:rFonts w:cs="Times New Roman"/>
          <w:color w:val="000000"/>
          <w:lang w:eastAsia="pl-PL"/>
        </w:rPr>
        <w:t xml:space="preserve"> </w:t>
      </w:r>
      <w:proofErr w:type="spellStart"/>
      <w:r>
        <w:rPr>
          <w:rFonts w:cs="Times New Roman"/>
          <w:color w:val="000000"/>
          <w:lang w:eastAsia="pl-PL"/>
        </w:rPr>
        <w:t>roboczych</w:t>
      </w:r>
      <w:proofErr w:type="spellEnd"/>
      <w:r>
        <w:rPr>
          <w:rFonts w:cs="Times New Roman"/>
          <w:color w:val="000000"/>
          <w:lang w:eastAsia="pl-PL"/>
        </w:rPr>
        <w:t xml:space="preserve"> </w:t>
      </w:r>
      <w:proofErr w:type="spellStart"/>
      <w:r>
        <w:rPr>
          <w:rFonts w:cs="Times New Roman"/>
          <w:color w:val="000000"/>
          <w:lang w:eastAsia="pl-PL"/>
        </w:rPr>
        <w:t>od</w:t>
      </w:r>
      <w:proofErr w:type="spellEnd"/>
      <w:r>
        <w:rPr>
          <w:rFonts w:cs="Times New Roman"/>
          <w:color w:val="000000"/>
          <w:lang w:eastAsia="pl-PL"/>
        </w:rPr>
        <w:t xml:space="preserve"> </w:t>
      </w:r>
      <w:proofErr w:type="spellStart"/>
      <w:r>
        <w:rPr>
          <w:rFonts w:cs="Times New Roman"/>
          <w:color w:val="000000"/>
          <w:lang w:eastAsia="pl-PL"/>
        </w:rPr>
        <w:t>momentu</w:t>
      </w:r>
      <w:proofErr w:type="spellEnd"/>
      <w:r>
        <w:rPr>
          <w:rFonts w:cs="Times New Roman"/>
          <w:color w:val="000000"/>
          <w:lang w:eastAsia="pl-PL"/>
        </w:rPr>
        <w:t xml:space="preserve"> </w:t>
      </w:r>
      <w:proofErr w:type="spellStart"/>
      <w:r>
        <w:rPr>
          <w:rFonts w:cs="Times New Roman"/>
          <w:color w:val="000000"/>
          <w:lang w:eastAsia="pl-PL"/>
        </w:rPr>
        <w:t>złożenia</w:t>
      </w:r>
      <w:proofErr w:type="spellEnd"/>
      <w:r>
        <w:rPr>
          <w:rFonts w:cs="Times New Roman"/>
          <w:color w:val="000000"/>
          <w:lang w:eastAsia="pl-PL"/>
        </w:rPr>
        <w:t xml:space="preserve"> </w:t>
      </w:r>
      <w:proofErr w:type="spellStart"/>
      <w:r>
        <w:rPr>
          <w:rFonts w:cs="Times New Roman"/>
          <w:color w:val="000000"/>
          <w:lang w:eastAsia="pl-PL"/>
        </w:rPr>
        <w:t>zamówienia</w:t>
      </w:r>
      <w:proofErr w:type="spellEnd"/>
      <w:r>
        <w:rPr>
          <w:rFonts w:cs="Times New Roman"/>
          <w:color w:val="000000"/>
          <w:lang w:eastAsia="pl-PL"/>
        </w:rPr>
        <w:t xml:space="preserve"> </w:t>
      </w:r>
      <w:proofErr w:type="spellStart"/>
      <w:r>
        <w:rPr>
          <w:rFonts w:cs="Times New Roman"/>
          <w:color w:val="000000"/>
          <w:lang w:eastAsia="pl-PL"/>
        </w:rPr>
        <w:t>faxem</w:t>
      </w:r>
      <w:proofErr w:type="spellEnd"/>
      <w:r>
        <w:rPr>
          <w:rFonts w:cs="Times New Roman"/>
          <w:color w:val="000000"/>
          <w:lang w:eastAsia="pl-PL"/>
        </w:rPr>
        <w:t xml:space="preserve"> </w:t>
      </w:r>
      <w:proofErr w:type="spellStart"/>
      <w:r>
        <w:rPr>
          <w:rFonts w:cs="Times New Roman"/>
          <w:color w:val="000000"/>
          <w:lang w:eastAsia="pl-PL"/>
        </w:rPr>
        <w:t>lub</w:t>
      </w:r>
      <w:proofErr w:type="spellEnd"/>
      <w:r>
        <w:rPr>
          <w:rFonts w:cs="Times New Roman"/>
          <w:color w:val="000000"/>
          <w:lang w:eastAsia="pl-PL"/>
        </w:rPr>
        <w:t xml:space="preserve"> e-</w:t>
      </w:r>
      <w:proofErr w:type="spellStart"/>
      <w:r>
        <w:rPr>
          <w:rFonts w:cs="Times New Roman"/>
          <w:color w:val="000000"/>
          <w:lang w:eastAsia="pl-PL"/>
        </w:rPr>
        <w:t>mail</w:t>
      </w:r>
      <w:proofErr w:type="spellEnd"/>
      <w:r>
        <w:rPr>
          <w:rFonts w:cs="Times New Roman"/>
          <w:color w:val="000000"/>
          <w:lang w:eastAsia="pl-PL"/>
        </w:rPr>
        <w:t xml:space="preserve">. W </w:t>
      </w:r>
      <w:proofErr w:type="spellStart"/>
      <w:r>
        <w:rPr>
          <w:rFonts w:cs="Times New Roman"/>
          <w:color w:val="000000"/>
          <w:lang w:eastAsia="pl-PL"/>
        </w:rPr>
        <w:t>przypadku</w:t>
      </w:r>
      <w:proofErr w:type="spellEnd"/>
      <w:r>
        <w:rPr>
          <w:rFonts w:cs="Times New Roman"/>
          <w:color w:val="000000"/>
          <w:lang w:eastAsia="pl-PL"/>
        </w:rPr>
        <w:t xml:space="preserve"> </w:t>
      </w:r>
      <w:proofErr w:type="spellStart"/>
      <w:r>
        <w:rPr>
          <w:rFonts w:cs="Times New Roman"/>
          <w:color w:val="000000"/>
          <w:lang w:eastAsia="pl-PL"/>
        </w:rPr>
        <w:t>pilnego</w:t>
      </w:r>
      <w:proofErr w:type="spellEnd"/>
      <w:r>
        <w:rPr>
          <w:rFonts w:cs="Times New Roman"/>
          <w:color w:val="000000"/>
          <w:lang w:eastAsia="pl-PL"/>
        </w:rPr>
        <w:t xml:space="preserve"> </w:t>
      </w:r>
      <w:proofErr w:type="spellStart"/>
      <w:r>
        <w:rPr>
          <w:rFonts w:cs="Times New Roman"/>
          <w:color w:val="000000"/>
          <w:lang w:eastAsia="pl-PL"/>
        </w:rPr>
        <w:t>zamówienia</w:t>
      </w:r>
      <w:proofErr w:type="spellEnd"/>
      <w:r>
        <w:rPr>
          <w:rFonts w:cs="Times New Roman"/>
          <w:color w:val="000000"/>
          <w:lang w:eastAsia="pl-PL"/>
        </w:rPr>
        <w:t xml:space="preserve"> (</w:t>
      </w:r>
      <w:proofErr w:type="spellStart"/>
      <w:r>
        <w:rPr>
          <w:rFonts w:cs="Times New Roman"/>
          <w:color w:val="000000"/>
          <w:lang w:eastAsia="pl-PL"/>
        </w:rPr>
        <w:t>tryb</w:t>
      </w:r>
      <w:proofErr w:type="spellEnd"/>
      <w:r>
        <w:rPr>
          <w:rFonts w:cs="Times New Roman"/>
          <w:color w:val="000000"/>
          <w:lang w:eastAsia="pl-PL"/>
        </w:rPr>
        <w:t xml:space="preserve"> „CITO”) </w:t>
      </w:r>
      <w:proofErr w:type="spellStart"/>
      <w:r>
        <w:rPr>
          <w:rFonts w:cs="Times New Roman"/>
          <w:color w:val="000000"/>
          <w:lang w:eastAsia="pl-PL"/>
        </w:rPr>
        <w:t>Wykonawca</w:t>
      </w:r>
      <w:proofErr w:type="spellEnd"/>
      <w:r>
        <w:rPr>
          <w:rFonts w:cs="Times New Roman"/>
          <w:color w:val="000000"/>
          <w:lang w:eastAsia="pl-PL"/>
        </w:rPr>
        <w:t xml:space="preserve"> </w:t>
      </w:r>
      <w:proofErr w:type="spellStart"/>
      <w:r>
        <w:rPr>
          <w:rFonts w:cs="Times New Roman"/>
          <w:color w:val="000000"/>
          <w:lang w:eastAsia="pl-PL"/>
        </w:rPr>
        <w:t>zobowiązuje</w:t>
      </w:r>
      <w:proofErr w:type="spellEnd"/>
      <w:r>
        <w:rPr>
          <w:rFonts w:cs="Times New Roman"/>
          <w:color w:val="000000"/>
          <w:lang w:eastAsia="pl-PL"/>
        </w:rPr>
        <w:t xml:space="preserve"> </w:t>
      </w:r>
      <w:proofErr w:type="spellStart"/>
      <w:r>
        <w:rPr>
          <w:rFonts w:cs="Times New Roman"/>
          <w:color w:val="000000"/>
          <w:lang w:eastAsia="pl-PL"/>
        </w:rPr>
        <w:t>się</w:t>
      </w:r>
      <w:proofErr w:type="spellEnd"/>
      <w:r>
        <w:rPr>
          <w:rFonts w:cs="Times New Roman"/>
          <w:color w:val="000000"/>
          <w:lang w:eastAsia="pl-PL"/>
        </w:rPr>
        <w:t xml:space="preserve"> </w:t>
      </w:r>
      <w:proofErr w:type="spellStart"/>
      <w:r>
        <w:rPr>
          <w:rFonts w:cs="Times New Roman"/>
          <w:color w:val="000000"/>
          <w:lang w:eastAsia="pl-PL"/>
        </w:rPr>
        <w:t>dostarczyć</w:t>
      </w:r>
      <w:proofErr w:type="spellEnd"/>
      <w:r>
        <w:rPr>
          <w:rFonts w:cs="Times New Roman"/>
          <w:color w:val="000000"/>
          <w:lang w:eastAsia="pl-PL"/>
        </w:rPr>
        <w:t xml:space="preserve"> </w:t>
      </w:r>
      <w:proofErr w:type="spellStart"/>
      <w:r>
        <w:rPr>
          <w:rFonts w:cs="Times New Roman"/>
          <w:color w:val="000000"/>
          <w:lang w:eastAsia="pl-PL"/>
        </w:rPr>
        <w:t>zamawiany</w:t>
      </w:r>
      <w:proofErr w:type="spellEnd"/>
      <w:r>
        <w:rPr>
          <w:rFonts w:cs="Times New Roman"/>
          <w:color w:val="000000"/>
          <w:lang w:eastAsia="pl-PL"/>
        </w:rPr>
        <w:t xml:space="preserve"> </w:t>
      </w:r>
      <w:proofErr w:type="spellStart"/>
      <w:r>
        <w:rPr>
          <w:rFonts w:cs="Times New Roman"/>
          <w:color w:val="000000"/>
          <w:lang w:eastAsia="pl-PL"/>
        </w:rPr>
        <w:t>asortyment</w:t>
      </w:r>
      <w:proofErr w:type="spellEnd"/>
      <w:r>
        <w:rPr>
          <w:rFonts w:cs="Times New Roman"/>
          <w:color w:val="000000"/>
          <w:lang w:eastAsia="pl-PL"/>
        </w:rPr>
        <w:t xml:space="preserve"> do 48 </w:t>
      </w:r>
      <w:proofErr w:type="spellStart"/>
      <w:r>
        <w:rPr>
          <w:rFonts w:cs="Times New Roman"/>
          <w:color w:val="000000"/>
          <w:lang w:eastAsia="pl-PL"/>
        </w:rPr>
        <w:t>godzin</w:t>
      </w:r>
      <w:proofErr w:type="spellEnd"/>
      <w:r>
        <w:rPr>
          <w:rFonts w:cs="Times New Roman"/>
          <w:color w:val="000000"/>
          <w:lang w:eastAsia="pl-PL"/>
        </w:rPr>
        <w:t xml:space="preserve"> w </w:t>
      </w:r>
      <w:proofErr w:type="spellStart"/>
      <w:r>
        <w:rPr>
          <w:rFonts w:cs="Times New Roman"/>
          <w:color w:val="000000"/>
          <w:lang w:eastAsia="pl-PL"/>
        </w:rPr>
        <w:t>dni</w:t>
      </w:r>
      <w:proofErr w:type="spellEnd"/>
      <w:r>
        <w:rPr>
          <w:rFonts w:cs="Times New Roman"/>
          <w:color w:val="000000"/>
          <w:lang w:eastAsia="pl-PL"/>
        </w:rPr>
        <w:t xml:space="preserve"> </w:t>
      </w:r>
      <w:proofErr w:type="spellStart"/>
      <w:r>
        <w:rPr>
          <w:rFonts w:cs="Times New Roman"/>
          <w:color w:val="000000"/>
          <w:lang w:eastAsia="pl-PL"/>
        </w:rPr>
        <w:t>robocze</w:t>
      </w:r>
      <w:proofErr w:type="spellEnd"/>
      <w:r>
        <w:rPr>
          <w:rFonts w:cs="Times New Roman"/>
          <w:color w:val="000000"/>
          <w:lang w:eastAsia="pl-PL"/>
        </w:rPr>
        <w:t xml:space="preserve"> </w:t>
      </w:r>
      <w:proofErr w:type="spellStart"/>
      <w:r>
        <w:rPr>
          <w:rFonts w:cs="Times New Roman"/>
          <w:color w:val="000000"/>
          <w:lang w:eastAsia="pl-PL"/>
        </w:rPr>
        <w:t>od</w:t>
      </w:r>
      <w:proofErr w:type="spellEnd"/>
      <w:r>
        <w:rPr>
          <w:rFonts w:cs="Times New Roman"/>
          <w:color w:val="000000"/>
          <w:lang w:eastAsia="pl-PL"/>
        </w:rPr>
        <w:t xml:space="preserve"> </w:t>
      </w:r>
      <w:proofErr w:type="spellStart"/>
      <w:r>
        <w:rPr>
          <w:rFonts w:cs="Times New Roman"/>
          <w:color w:val="000000"/>
          <w:lang w:eastAsia="pl-PL"/>
        </w:rPr>
        <w:t>momentu</w:t>
      </w:r>
      <w:proofErr w:type="spellEnd"/>
      <w:r>
        <w:rPr>
          <w:rFonts w:cs="Times New Roman"/>
          <w:color w:val="000000"/>
          <w:lang w:eastAsia="pl-PL"/>
        </w:rPr>
        <w:t xml:space="preserve"> </w:t>
      </w:r>
      <w:proofErr w:type="spellStart"/>
      <w:r>
        <w:rPr>
          <w:rFonts w:cs="Times New Roman"/>
          <w:color w:val="000000"/>
          <w:lang w:eastAsia="pl-PL"/>
        </w:rPr>
        <w:t>złożenia</w:t>
      </w:r>
      <w:proofErr w:type="spellEnd"/>
      <w:r>
        <w:rPr>
          <w:rFonts w:cs="Times New Roman"/>
          <w:color w:val="000000"/>
          <w:lang w:eastAsia="pl-PL"/>
        </w:rPr>
        <w:t xml:space="preserve"> </w:t>
      </w:r>
      <w:proofErr w:type="spellStart"/>
      <w:r>
        <w:rPr>
          <w:rFonts w:cs="Times New Roman"/>
          <w:color w:val="000000"/>
          <w:lang w:eastAsia="pl-PL"/>
        </w:rPr>
        <w:t>zamówienia</w:t>
      </w:r>
      <w:proofErr w:type="spellEnd"/>
      <w:r>
        <w:rPr>
          <w:rFonts w:cs="Times New Roman"/>
          <w:color w:val="000000"/>
          <w:lang w:eastAsia="pl-PL"/>
        </w:rPr>
        <w:t xml:space="preserve"> </w:t>
      </w:r>
      <w:proofErr w:type="spellStart"/>
      <w:r>
        <w:rPr>
          <w:rFonts w:cs="Times New Roman"/>
          <w:color w:val="000000"/>
          <w:lang w:eastAsia="pl-PL"/>
        </w:rPr>
        <w:t>faxem</w:t>
      </w:r>
      <w:proofErr w:type="spellEnd"/>
      <w:r>
        <w:rPr>
          <w:rFonts w:cs="Times New Roman"/>
          <w:color w:val="000000"/>
          <w:lang w:eastAsia="pl-PL"/>
        </w:rPr>
        <w:t xml:space="preserve"> </w:t>
      </w:r>
      <w:proofErr w:type="spellStart"/>
      <w:r>
        <w:rPr>
          <w:rFonts w:cs="Times New Roman"/>
          <w:color w:val="000000"/>
          <w:lang w:eastAsia="pl-PL"/>
        </w:rPr>
        <w:t>lub</w:t>
      </w:r>
      <w:proofErr w:type="spellEnd"/>
      <w:r>
        <w:rPr>
          <w:rFonts w:cs="Times New Roman"/>
          <w:color w:val="000000"/>
          <w:lang w:eastAsia="pl-PL"/>
        </w:rPr>
        <w:t xml:space="preserve"> e-</w:t>
      </w:r>
      <w:proofErr w:type="spellStart"/>
      <w:r>
        <w:rPr>
          <w:rFonts w:cs="Times New Roman"/>
          <w:color w:val="000000"/>
          <w:lang w:eastAsia="pl-PL"/>
        </w:rPr>
        <w:t>mail</w:t>
      </w:r>
      <w:proofErr w:type="spellEnd"/>
      <w:r>
        <w:rPr>
          <w:rFonts w:cs="Times New Roman"/>
          <w:color w:val="000000"/>
          <w:lang w:eastAsia="pl-PL"/>
        </w:rPr>
        <w:t>.</w:t>
      </w:r>
    </w:p>
    <w:p w:rsidR="00A66895" w:rsidRDefault="00A66895" w:rsidP="00A66895">
      <w:pPr>
        <w:pStyle w:val="Akapitzlist"/>
        <w:numPr>
          <w:ilvl w:val="0"/>
          <w:numId w:val="1"/>
        </w:numPr>
        <w:tabs>
          <w:tab w:val="left" w:pos="284"/>
        </w:tabs>
        <w:ind w:left="0"/>
        <w:jc w:val="both"/>
        <w:rPr>
          <w:color w:val="000000"/>
          <w:lang w:eastAsia="pl-PL"/>
        </w:rPr>
      </w:pPr>
      <w:proofErr w:type="spellStart"/>
      <w:r>
        <w:rPr>
          <w:rFonts w:cs="Times New Roman"/>
          <w:color w:val="000000"/>
          <w:shd w:val="clear" w:color="auto" w:fill="FFFFFF"/>
          <w:lang w:eastAsia="pl-PL"/>
        </w:rPr>
        <w:lastRenderedPageBreak/>
        <w:t>Wykonawca</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zobowiązuje</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się</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uzupełnić</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braki</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ilościowe</w:t>
      </w:r>
      <w:proofErr w:type="spellEnd"/>
      <w:r>
        <w:rPr>
          <w:rFonts w:cs="Times New Roman"/>
          <w:color w:val="000000"/>
          <w:shd w:val="clear" w:color="auto" w:fill="FFFFFF"/>
          <w:lang w:eastAsia="pl-PL"/>
        </w:rPr>
        <w:t xml:space="preserve"> – </w:t>
      </w:r>
      <w:proofErr w:type="spellStart"/>
      <w:r>
        <w:rPr>
          <w:rFonts w:cs="Times New Roman"/>
          <w:color w:val="000000"/>
          <w:shd w:val="clear" w:color="auto" w:fill="FFFFFF"/>
          <w:lang w:eastAsia="pl-PL"/>
        </w:rPr>
        <w:t>jeżeli</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takie</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zostaną</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stwierdzone</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przez</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Zamawiającego</w:t>
      </w:r>
      <w:proofErr w:type="spellEnd"/>
      <w:r>
        <w:rPr>
          <w:rFonts w:cs="Times New Roman"/>
          <w:color w:val="000000"/>
          <w:shd w:val="clear" w:color="auto" w:fill="FFFFFF"/>
          <w:lang w:eastAsia="pl-PL"/>
        </w:rPr>
        <w:t xml:space="preserve"> – w </w:t>
      </w:r>
      <w:proofErr w:type="spellStart"/>
      <w:r>
        <w:rPr>
          <w:rFonts w:cs="Times New Roman"/>
          <w:color w:val="000000"/>
          <w:shd w:val="clear" w:color="auto" w:fill="FFFFFF"/>
          <w:lang w:eastAsia="pl-PL"/>
        </w:rPr>
        <w:t>otrzymanym</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towarze</w:t>
      </w:r>
      <w:proofErr w:type="spellEnd"/>
      <w:r>
        <w:rPr>
          <w:rFonts w:cs="Times New Roman"/>
          <w:color w:val="000000"/>
          <w:shd w:val="clear" w:color="auto" w:fill="FFFFFF"/>
          <w:lang w:eastAsia="pl-PL"/>
        </w:rPr>
        <w:t xml:space="preserve"> w </w:t>
      </w:r>
      <w:proofErr w:type="spellStart"/>
      <w:r>
        <w:rPr>
          <w:rFonts w:cs="Times New Roman"/>
          <w:color w:val="000000"/>
          <w:shd w:val="clear" w:color="auto" w:fill="FFFFFF"/>
          <w:lang w:eastAsia="pl-PL"/>
        </w:rPr>
        <w:t>terminie</w:t>
      </w:r>
      <w:proofErr w:type="spellEnd"/>
      <w:r>
        <w:rPr>
          <w:rFonts w:cs="Times New Roman"/>
          <w:color w:val="000000"/>
          <w:shd w:val="clear" w:color="auto" w:fill="FFFFFF"/>
          <w:lang w:eastAsia="pl-PL"/>
        </w:rPr>
        <w:t xml:space="preserve"> do 48 </w:t>
      </w:r>
      <w:proofErr w:type="spellStart"/>
      <w:r>
        <w:rPr>
          <w:rFonts w:cs="Times New Roman"/>
          <w:color w:val="000000"/>
          <w:shd w:val="clear" w:color="auto" w:fill="FFFFFF"/>
          <w:lang w:eastAsia="pl-PL"/>
        </w:rPr>
        <w:t>godzin</w:t>
      </w:r>
      <w:proofErr w:type="spellEnd"/>
      <w:r>
        <w:rPr>
          <w:rFonts w:cs="Times New Roman"/>
          <w:color w:val="000000"/>
          <w:shd w:val="clear" w:color="auto" w:fill="FFFFFF"/>
          <w:lang w:eastAsia="pl-PL"/>
        </w:rPr>
        <w:t xml:space="preserve"> w </w:t>
      </w:r>
      <w:proofErr w:type="spellStart"/>
      <w:r>
        <w:rPr>
          <w:rFonts w:cs="Times New Roman"/>
          <w:color w:val="000000"/>
          <w:shd w:val="clear" w:color="auto" w:fill="FFFFFF"/>
          <w:lang w:eastAsia="pl-PL"/>
        </w:rPr>
        <w:t>dni</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robocze</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od</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zgłoszenia</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telefonicznego</w:t>
      </w:r>
      <w:proofErr w:type="spellEnd"/>
      <w:r>
        <w:rPr>
          <w:rFonts w:cs="Times New Roman"/>
          <w:color w:val="000000"/>
          <w:shd w:val="clear" w:color="auto" w:fill="FFFFFF"/>
          <w:lang w:eastAsia="pl-PL"/>
        </w:rPr>
        <w:t xml:space="preserve">, </w:t>
      </w:r>
      <w:proofErr w:type="spellStart"/>
      <w:r>
        <w:rPr>
          <w:rFonts w:cs="Times New Roman"/>
          <w:color w:val="000000"/>
          <w:shd w:val="clear" w:color="auto" w:fill="FFFFFF"/>
          <w:lang w:eastAsia="pl-PL"/>
        </w:rPr>
        <w:t>faxem</w:t>
      </w:r>
      <w:proofErr w:type="spellEnd"/>
      <w:r>
        <w:rPr>
          <w:rFonts w:cs="Times New Roman"/>
          <w:color w:val="000000"/>
          <w:shd w:val="clear" w:color="auto" w:fill="FFFFFF"/>
          <w:lang w:eastAsia="pl-PL"/>
        </w:rPr>
        <w:t>, e-</w:t>
      </w:r>
      <w:proofErr w:type="spellStart"/>
      <w:r>
        <w:rPr>
          <w:rFonts w:cs="Times New Roman"/>
          <w:color w:val="000000"/>
          <w:shd w:val="clear" w:color="auto" w:fill="FFFFFF"/>
          <w:lang w:eastAsia="pl-PL"/>
        </w:rPr>
        <w:t>mail</w:t>
      </w:r>
      <w:proofErr w:type="spellEnd"/>
      <w:r>
        <w:rPr>
          <w:rFonts w:cs="Times New Roman"/>
          <w:color w:val="000000"/>
          <w:shd w:val="clear" w:color="auto" w:fill="FFFFFF"/>
          <w:lang w:eastAsia="pl-PL"/>
        </w:rPr>
        <w:t>.</w:t>
      </w:r>
      <w:r>
        <w:rPr>
          <w:rFonts w:cs="Times New Roman"/>
          <w:color w:val="000000"/>
          <w:lang w:eastAsia="pl-PL"/>
        </w:rPr>
        <w:t xml:space="preserve"> Po </w:t>
      </w:r>
      <w:proofErr w:type="spellStart"/>
      <w:r>
        <w:rPr>
          <w:rFonts w:cs="Times New Roman"/>
          <w:color w:val="000000"/>
          <w:lang w:eastAsia="pl-PL"/>
        </w:rPr>
        <w:t>upływie</w:t>
      </w:r>
      <w:proofErr w:type="spellEnd"/>
      <w:r>
        <w:rPr>
          <w:rFonts w:cs="Times New Roman"/>
          <w:color w:val="000000"/>
          <w:lang w:eastAsia="pl-PL"/>
        </w:rPr>
        <w:t xml:space="preserve"> </w:t>
      </w:r>
      <w:proofErr w:type="spellStart"/>
      <w:r>
        <w:rPr>
          <w:rFonts w:cs="Times New Roman"/>
          <w:color w:val="000000"/>
          <w:lang w:eastAsia="pl-PL"/>
        </w:rPr>
        <w:t>tego</w:t>
      </w:r>
      <w:proofErr w:type="spellEnd"/>
      <w:r>
        <w:rPr>
          <w:rFonts w:cs="Times New Roman"/>
          <w:color w:val="000000"/>
          <w:lang w:eastAsia="pl-PL"/>
        </w:rPr>
        <w:t xml:space="preserve"> </w:t>
      </w:r>
      <w:proofErr w:type="spellStart"/>
      <w:r>
        <w:rPr>
          <w:rFonts w:cs="Times New Roman"/>
          <w:color w:val="000000"/>
          <w:lang w:eastAsia="pl-PL"/>
        </w:rPr>
        <w:t>czasu</w:t>
      </w:r>
      <w:proofErr w:type="spellEnd"/>
      <w:r>
        <w:rPr>
          <w:rFonts w:cs="Times New Roman"/>
          <w:color w:val="000000"/>
          <w:lang w:eastAsia="pl-PL"/>
        </w:rPr>
        <w:t xml:space="preserve">, </w:t>
      </w:r>
      <w:proofErr w:type="spellStart"/>
      <w:r>
        <w:rPr>
          <w:rFonts w:cs="Times New Roman"/>
          <w:color w:val="000000"/>
          <w:lang w:eastAsia="pl-PL"/>
        </w:rPr>
        <w:t>gdy</w:t>
      </w:r>
      <w:proofErr w:type="spellEnd"/>
      <w:r>
        <w:rPr>
          <w:rFonts w:cs="Times New Roman"/>
          <w:color w:val="000000"/>
          <w:lang w:eastAsia="pl-PL"/>
        </w:rPr>
        <w:t xml:space="preserve"> </w:t>
      </w:r>
      <w:proofErr w:type="spellStart"/>
      <w:r>
        <w:rPr>
          <w:rFonts w:cs="Times New Roman"/>
          <w:color w:val="000000"/>
          <w:lang w:eastAsia="pl-PL"/>
        </w:rPr>
        <w:t>nadal</w:t>
      </w:r>
      <w:proofErr w:type="spellEnd"/>
      <w:r>
        <w:rPr>
          <w:rFonts w:cs="Times New Roman"/>
          <w:color w:val="000000"/>
          <w:lang w:eastAsia="pl-PL"/>
        </w:rPr>
        <w:t xml:space="preserve"> nie </w:t>
      </w:r>
      <w:proofErr w:type="spellStart"/>
      <w:r>
        <w:rPr>
          <w:rFonts w:cs="Times New Roman"/>
          <w:color w:val="000000"/>
          <w:lang w:eastAsia="pl-PL"/>
        </w:rPr>
        <w:t>zostały</w:t>
      </w:r>
      <w:proofErr w:type="spellEnd"/>
      <w:r>
        <w:rPr>
          <w:rFonts w:cs="Times New Roman"/>
          <w:color w:val="000000"/>
          <w:lang w:eastAsia="pl-PL"/>
        </w:rPr>
        <w:t xml:space="preserve"> </w:t>
      </w:r>
      <w:proofErr w:type="spellStart"/>
      <w:r>
        <w:rPr>
          <w:rFonts w:cs="Times New Roman"/>
          <w:color w:val="000000"/>
          <w:lang w:eastAsia="pl-PL"/>
        </w:rPr>
        <w:t>uzupełnione</w:t>
      </w:r>
      <w:proofErr w:type="spellEnd"/>
      <w:r>
        <w:rPr>
          <w:rFonts w:cs="Times New Roman"/>
          <w:color w:val="000000"/>
          <w:lang w:eastAsia="pl-PL"/>
        </w:rPr>
        <w:t xml:space="preserve"> </w:t>
      </w:r>
      <w:proofErr w:type="spellStart"/>
      <w:r>
        <w:rPr>
          <w:rFonts w:cs="Times New Roman"/>
          <w:color w:val="000000"/>
          <w:lang w:eastAsia="pl-PL"/>
        </w:rPr>
        <w:t>braki</w:t>
      </w:r>
      <w:proofErr w:type="spellEnd"/>
      <w:r>
        <w:rPr>
          <w:rFonts w:cs="Times New Roman"/>
          <w:color w:val="000000"/>
          <w:lang w:eastAsia="pl-PL"/>
        </w:rPr>
        <w:t xml:space="preserve"> </w:t>
      </w:r>
      <w:proofErr w:type="spellStart"/>
      <w:r>
        <w:rPr>
          <w:rFonts w:cs="Times New Roman"/>
          <w:color w:val="000000"/>
          <w:lang w:eastAsia="pl-PL"/>
        </w:rPr>
        <w:t>ilościowe</w:t>
      </w:r>
      <w:proofErr w:type="spellEnd"/>
      <w:r>
        <w:rPr>
          <w:rFonts w:cs="Times New Roman"/>
          <w:color w:val="000000"/>
          <w:lang w:eastAsia="pl-PL"/>
        </w:rPr>
        <w:t xml:space="preserve">, </w:t>
      </w:r>
      <w:proofErr w:type="spellStart"/>
      <w:r>
        <w:rPr>
          <w:rFonts w:cs="Times New Roman"/>
          <w:color w:val="000000"/>
          <w:lang w:eastAsia="pl-PL"/>
        </w:rPr>
        <w:t>Zamawiający</w:t>
      </w:r>
      <w:proofErr w:type="spellEnd"/>
      <w:r>
        <w:rPr>
          <w:rFonts w:cs="Times New Roman"/>
          <w:color w:val="000000"/>
          <w:lang w:eastAsia="pl-PL"/>
        </w:rPr>
        <w:t xml:space="preserve"> w </w:t>
      </w:r>
      <w:proofErr w:type="spellStart"/>
      <w:r>
        <w:rPr>
          <w:rFonts w:cs="Times New Roman"/>
          <w:color w:val="000000"/>
          <w:lang w:eastAsia="pl-PL"/>
        </w:rPr>
        <w:t>celu</w:t>
      </w:r>
      <w:proofErr w:type="spellEnd"/>
      <w:r>
        <w:rPr>
          <w:rFonts w:cs="Times New Roman"/>
          <w:color w:val="000000"/>
          <w:lang w:eastAsia="pl-PL"/>
        </w:rPr>
        <w:t xml:space="preserve"> </w:t>
      </w:r>
      <w:proofErr w:type="spellStart"/>
      <w:r>
        <w:rPr>
          <w:rFonts w:cs="Times New Roman"/>
          <w:color w:val="000000"/>
          <w:lang w:eastAsia="pl-PL"/>
        </w:rPr>
        <w:t>utrzymania</w:t>
      </w:r>
      <w:proofErr w:type="spellEnd"/>
      <w:r>
        <w:rPr>
          <w:rFonts w:cs="Times New Roman"/>
          <w:color w:val="000000"/>
          <w:lang w:eastAsia="pl-PL"/>
        </w:rPr>
        <w:t xml:space="preserve"> </w:t>
      </w:r>
      <w:proofErr w:type="spellStart"/>
      <w:r>
        <w:rPr>
          <w:rFonts w:cs="Times New Roman"/>
          <w:color w:val="000000"/>
          <w:lang w:eastAsia="pl-PL"/>
        </w:rPr>
        <w:t>ciągłości</w:t>
      </w:r>
      <w:proofErr w:type="spellEnd"/>
      <w:r>
        <w:rPr>
          <w:rFonts w:cs="Times New Roman"/>
          <w:color w:val="000000"/>
          <w:lang w:eastAsia="pl-PL"/>
        </w:rPr>
        <w:t xml:space="preserve"> </w:t>
      </w:r>
      <w:proofErr w:type="spellStart"/>
      <w:r>
        <w:rPr>
          <w:rFonts w:cs="Times New Roman"/>
          <w:color w:val="000000"/>
          <w:lang w:eastAsia="pl-PL"/>
        </w:rPr>
        <w:t>wykonywania</w:t>
      </w:r>
      <w:proofErr w:type="spellEnd"/>
      <w:r>
        <w:rPr>
          <w:rFonts w:cs="Times New Roman"/>
          <w:color w:val="000000"/>
          <w:lang w:eastAsia="pl-PL"/>
        </w:rPr>
        <w:t xml:space="preserve"> </w:t>
      </w:r>
      <w:proofErr w:type="spellStart"/>
      <w:r>
        <w:rPr>
          <w:rFonts w:cs="Times New Roman"/>
          <w:color w:val="000000"/>
          <w:lang w:eastAsia="pl-PL"/>
        </w:rPr>
        <w:t>badań</w:t>
      </w:r>
      <w:proofErr w:type="spellEnd"/>
      <w:r>
        <w:rPr>
          <w:rFonts w:cs="Times New Roman"/>
          <w:color w:val="000000"/>
          <w:lang w:eastAsia="pl-PL"/>
        </w:rPr>
        <w:t xml:space="preserve">, </w:t>
      </w:r>
      <w:proofErr w:type="spellStart"/>
      <w:r>
        <w:rPr>
          <w:rFonts w:cs="Times New Roman"/>
          <w:color w:val="000000"/>
          <w:lang w:eastAsia="pl-PL"/>
        </w:rPr>
        <w:t>ma</w:t>
      </w:r>
      <w:proofErr w:type="spellEnd"/>
      <w:r>
        <w:rPr>
          <w:rFonts w:cs="Times New Roman"/>
          <w:color w:val="000000"/>
          <w:lang w:eastAsia="pl-PL"/>
        </w:rPr>
        <w:t xml:space="preserve"> </w:t>
      </w:r>
      <w:proofErr w:type="spellStart"/>
      <w:r>
        <w:rPr>
          <w:rFonts w:cs="Times New Roman"/>
          <w:color w:val="000000"/>
          <w:lang w:eastAsia="pl-PL"/>
        </w:rPr>
        <w:t>prawo</w:t>
      </w:r>
      <w:proofErr w:type="spellEnd"/>
      <w:r>
        <w:rPr>
          <w:rFonts w:cs="Times New Roman"/>
          <w:color w:val="000000"/>
          <w:lang w:eastAsia="pl-PL"/>
        </w:rPr>
        <w:t xml:space="preserve"> </w:t>
      </w:r>
      <w:proofErr w:type="spellStart"/>
      <w:r>
        <w:rPr>
          <w:rFonts w:cs="Times New Roman"/>
          <w:color w:val="000000"/>
          <w:lang w:eastAsia="pl-PL"/>
        </w:rPr>
        <w:t>zlecić</w:t>
      </w:r>
      <w:proofErr w:type="spellEnd"/>
      <w:r>
        <w:rPr>
          <w:rFonts w:cs="Times New Roman"/>
          <w:color w:val="000000"/>
          <w:lang w:eastAsia="pl-PL"/>
        </w:rPr>
        <w:t xml:space="preserve"> </w:t>
      </w:r>
      <w:proofErr w:type="spellStart"/>
      <w:r>
        <w:rPr>
          <w:rFonts w:cs="Times New Roman"/>
          <w:color w:val="000000"/>
          <w:lang w:eastAsia="pl-PL"/>
        </w:rPr>
        <w:t>wykonanie</w:t>
      </w:r>
      <w:proofErr w:type="spellEnd"/>
      <w:r>
        <w:rPr>
          <w:rFonts w:cs="Times New Roman"/>
          <w:color w:val="000000"/>
          <w:lang w:eastAsia="pl-PL"/>
        </w:rPr>
        <w:t xml:space="preserve"> </w:t>
      </w:r>
      <w:proofErr w:type="spellStart"/>
      <w:r>
        <w:rPr>
          <w:rFonts w:cs="Times New Roman"/>
          <w:color w:val="000000"/>
          <w:lang w:eastAsia="pl-PL"/>
        </w:rPr>
        <w:t>badań</w:t>
      </w:r>
      <w:proofErr w:type="spellEnd"/>
      <w:r>
        <w:rPr>
          <w:rFonts w:cs="Times New Roman"/>
          <w:color w:val="000000"/>
          <w:lang w:eastAsia="pl-PL"/>
        </w:rPr>
        <w:t xml:space="preserve"> w </w:t>
      </w:r>
      <w:proofErr w:type="spellStart"/>
      <w:r>
        <w:rPr>
          <w:rFonts w:cs="Times New Roman"/>
          <w:color w:val="000000"/>
          <w:lang w:eastAsia="pl-PL"/>
        </w:rPr>
        <w:t>innej</w:t>
      </w:r>
      <w:proofErr w:type="spellEnd"/>
      <w:r>
        <w:rPr>
          <w:rFonts w:cs="Times New Roman"/>
          <w:color w:val="000000"/>
          <w:lang w:eastAsia="pl-PL"/>
        </w:rPr>
        <w:t xml:space="preserve"> </w:t>
      </w:r>
      <w:proofErr w:type="spellStart"/>
      <w:r>
        <w:rPr>
          <w:rFonts w:cs="Times New Roman"/>
          <w:color w:val="000000"/>
          <w:lang w:eastAsia="pl-PL"/>
        </w:rPr>
        <w:t>placówce</w:t>
      </w:r>
      <w:proofErr w:type="spellEnd"/>
      <w:r>
        <w:rPr>
          <w:rFonts w:cs="Times New Roman"/>
          <w:color w:val="000000"/>
          <w:lang w:eastAsia="pl-PL"/>
        </w:rPr>
        <w:t xml:space="preserve"> </w:t>
      </w:r>
      <w:proofErr w:type="spellStart"/>
      <w:r>
        <w:rPr>
          <w:rFonts w:cs="Times New Roman"/>
          <w:color w:val="000000"/>
          <w:lang w:eastAsia="pl-PL"/>
        </w:rPr>
        <w:t>wskazanej</w:t>
      </w:r>
      <w:proofErr w:type="spellEnd"/>
      <w:r>
        <w:rPr>
          <w:rFonts w:cs="Times New Roman"/>
          <w:color w:val="000000"/>
          <w:lang w:eastAsia="pl-PL"/>
        </w:rPr>
        <w:t xml:space="preserve"> </w:t>
      </w:r>
      <w:proofErr w:type="spellStart"/>
      <w:r>
        <w:rPr>
          <w:rFonts w:cs="Times New Roman"/>
          <w:color w:val="000000"/>
          <w:lang w:eastAsia="pl-PL"/>
        </w:rPr>
        <w:t>przez</w:t>
      </w:r>
      <w:proofErr w:type="spellEnd"/>
      <w:r>
        <w:rPr>
          <w:rFonts w:cs="Times New Roman"/>
          <w:color w:val="000000"/>
          <w:lang w:eastAsia="pl-PL"/>
        </w:rPr>
        <w:t xml:space="preserve"> </w:t>
      </w:r>
      <w:proofErr w:type="spellStart"/>
      <w:r>
        <w:rPr>
          <w:rFonts w:cs="Times New Roman"/>
          <w:color w:val="000000"/>
          <w:lang w:eastAsia="pl-PL"/>
        </w:rPr>
        <w:t>Zamawiającego</w:t>
      </w:r>
      <w:proofErr w:type="spellEnd"/>
      <w:r>
        <w:rPr>
          <w:rFonts w:cs="Times New Roman"/>
          <w:color w:val="000000"/>
          <w:lang w:eastAsia="pl-PL"/>
        </w:rPr>
        <w:t xml:space="preserve"> na </w:t>
      </w:r>
      <w:proofErr w:type="spellStart"/>
      <w:r>
        <w:rPr>
          <w:rFonts w:cs="Times New Roman"/>
          <w:color w:val="000000"/>
          <w:lang w:eastAsia="pl-PL"/>
        </w:rPr>
        <w:t>koszt</w:t>
      </w:r>
      <w:proofErr w:type="spellEnd"/>
      <w:r>
        <w:rPr>
          <w:rFonts w:cs="Times New Roman"/>
          <w:color w:val="000000"/>
          <w:lang w:eastAsia="pl-PL"/>
        </w:rPr>
        <w:t xml:space="preserve"> </w:t>
      </w:r>
      <w:proofErr w:type="spellStart"/>
      <w:r>
        <w:rPr>
          <w:rFonts w:cs="Times New Roman"/>
          <w:color w:val="000000"/>
          <w:lang w:eastAsia="pl-PL"/>
        </w:rPr>
        <w:t>Wykonawcy</w:t>
      </w:r>
      <w:proofErr w:type="spellEnd"/>
      <w:r>
        <w:rPr>
          <w:rFonts w:cs="Times New Roman"/>
          <w:color w:val="000000"/>
          <w:lang w:eastAsia="pl-PL"/>
        </w:rPr>
        <w:t xml:space="preserve">, a </w:t>
      </w:r>
      <w:proofErr w:type="spellStart"/>
      <w:r>
        <w:rPr>
          <w:rFonts w:cs="Times New Roman"/>
          <w:color w:val="000000"/>
          <w:lang w:eastAsia="pl-PL"/>
        </w:rPr>
        <w:t>Wykonawca</w:t>
      </w:r>
      <w:proofErr w:type="spellEnd"/>
      <w:r>
        <w:rPr>
          <w:rFonts w:cs="Times New Roman"/>
          <w:color w:val="000000"/>
          <w:lang w:eastAsia="pl-PL"/>
        </w:rPr>
        <w:t xml:space="preserve"> </w:t>
      </w:r>
      <w:proofErr w:type="spellStart"/>
      <w:r>
        <w:rPr>
          <w:rFonts w:cs="Times New Roman"/>
          <w:color w:val="000000"/>
          <w:lang w:eastAsia="pl-PL"/>
        </w:rPr>
        <w:t>pokrywa</w:t>
      </w:r>
      <w:proofErr w:type="spellEnd"/>
      <w:r>
        <w:rPr>
          <w:rFonts w:cs="Times New Roman"/>
          <w:color w:val="000000"/>
          <w:lang w:eastAsia="pl-PL"/>
        </w:rPr>
        <w:t xml:space="preserve"> </w:t>
      </w:r>
      <w:proofErr w:type="spellStart"/>
      <w:r>
        <w:rPr>
          <w:rFonts w:cs="Times New Roman"/>
          <w:color w:val="000000"/>
          <w:lang w:eastAsia="pl-PL"/>
        </w:rPr>
        <w:t>koszty</w:t>
      </w:r>
      <w:proofErr w:type="spellEnd"/>
      <w:r>
        <w:rPr>
          <w:rFonts w:cs="Times New Roman"/>
          <w:color w:val="000000"/>
          <w:lang w:eastAsia="pl-PL"/>
        </w:rPr>
        <w:t xml:space="preserve"> </w:t>
      </w:r>
      <w:proofErr w:type="spellStart"/>
      <w:r>
        <w:rPr>
          <w:rFonts w:cs="Times New Roman"/>
          <w:color w:val="000000"/>
          <w:lang w:eastAsia="pl-PL"/>
        </w:rPr>
        <w:t>badań</w:t>
      </w:r>
      <w:proofErr w:type="spellEnd"/>
      <w:r>
        <w:rPr>
          <w:rFonts w:cs="Times New Roman"/>
          <w:color w:val="000000"/>
          <w:lang w:eastAsia="pl-PL"/>
        </w:rPr>
        <w:t xml:space="preserve"> </w:t>
      </w:r>
      <w:proofErr w:type="spellStart"/>
      <w:r>
        <w:rPr>
          <w:rFonts w:cs="Times New Roman"/>
          <w:color w:val="000000"/>
          <w:lang w:eastAsia="pl-PL"/>
        </w:rPr>
        <w:t>wykonanych</w:t>
      </w:r>
      <w:proofErr w:type="spellEnd"/>
      <w:r>
        <w:rPr>
          <w:rFonts w:cs="Times New Roman"/>
          <w:color w:val="000000"/>
          <w:lang w:eastAsia="pl-PL"/>
        </w:rPr>
        <w:t xml:space="preserve"> u </w:t>
      </w:r>
      <w:proofErr w:type="spellStart"/>
      <w:r>
        <w:rPr>
          <w:rFonts w:cs="Times New Roman"/>
          <w:color w:val="000000"/>
          <w:lang w:eastAsia="pl-PL"/>
        </w:rPr>
        <w:t>Podwykonawcy</w:t>
      </w:r>
      <w:proofErr w:type="spellEnd"/>
      <w:r>
        <w:rPr>
          <w:rFonts w:cs="Times New Roman"/>
          <w:color w:val="000000"/>
          <w:lang w:eastAsia="pl-PL"/>
        </w:rPr>
        <w:t xml:space="preserve"> </w:t>
      </w:r>
      <w:proofErr w:type="spellStart"/>
      <w:r>
        <w:rPr>
          <w:rFonts w:cs="Times New Roman"/>
          <w:color w:val="000000"/>
          <w:lang w:eastAsia="pl-PL"/>
        </w:rPr>
        <w:t>wskazanego</w:t>
      </w:r>
      <w:proofErr w:type="spellEnd"/>
      <w:r>
        <w:rPr>
          <w:rFonts w:cs="Times New Roman"/>
          <w:color w:val="000000"/>
          <w:lang w:eastAsia="pl-PL"/>
        </w:rPr>
        <w:t xml:space="preserve"> </w:t>
      </w:r>
      <w:proofErr w:type="spellStart"/>
      <w:r>
        <w:rPr>
          <w:rFonts w:cs="Times New Roman"/>
          <w:color w:val="000000"/>
          <w:lang w:eastAsia="pl-PL"/>
        </w:rPr>
        <w:t>przez</w:t>
      </w:r>
      <w:proofErr w:type="spellEnd"/>
      <w:r>
        <w:rPr>
          <w:rFonts w:cs="Times New Roman"/>
          <w:color w:val="000000"/>
          <w:lang w:eastAsia="pl-PL"/>
        </w:rPr>
        <w:t xml:space="preserve"> </w:t>
      </w:r>
      <w:proofErr w:type="spellStart"/>
      <w:r>
        <w:rPr>
          <w:rFonts w:cs="Times New Roman"/>
          <w:color w:val="000000"/>
          <w:lang w:eastAsia="pl-PL"/>
        </w:rPr>
        <w:t>Zamawiającego</w:t>
      </w:r>
      <w:proofErr w:type="spellEnd"/>
      <w:r>
        <w:rPr>
          <w:rFonts w:cs="Times New Roman"/>
          <w:color w:val="000000"/>
          <w:lang w:eastAsia="pl-PL"/>
        </w:rPr>
        <w:t xml:space="preserve">, </w:t>
      </w:r>
      <w:proofErr w:type="spellStart"/>
      <w:r>
        <w:rPr>
          <w:rFonts w:cs="Times New Roman"/>
          <w:color w:val="000000"/>
          <w:lang w:eastAsia="pl-PL"/>
        </w:rPr>
        <w:t>łącznie</w:t>
      </w:r>
      <w:proofErr w:type="spellEnd"/>
      <w:r>
        <w:rPr>
          <w:rFonts w:cs="Times New Roman"/>
          <w:color w:val="000000"/>
          <w:lang w:eastAsia="pl-PL"/>
        </w:rPr>
        <w:t xml:space="preserve"> z </w:t>
      </w:r>
      <w:proofErr w:type="spellStart"/>
      <w:r>
        <w:rPr>
          <w:rFonts w:cs="Times New Roman"/>
          <w:color w:val="000000"/>
          <w:lang w:eastAsia="pl-PL"/>
        </w:rPr>
        <w:t>kosztem</w:t>
      </w:r>
      <w:proofErr w:type="spellEnd"/>
      <w:r>
        <w:rPr>
          <w:rFonts w:cs="Times New Roman"/>
          <w:color w:val="000000"/>
          <w:lang w:eastAsia="pl-PL"/>
        </w:rPr>
        <w:t xml:space="preserve"> </w:t>
      </w:r>
      <w:proofErr w:type="spellStart"/>
      <w:r>
        <w:rPr>
          <w:rFonts w:cs="Times New Roman"/>
          <w:color w:val="000000"/>
          <w:lang w:eastAsia="pl-PL"/>
        </w:rPr>
        <w:t>transportu</w:t>
      </w:r>
      <w:proofErr w:type="spellEnd"/>
      <w:r>
        <w:rPr>
          <w:rFonts w:cs="Times New Roman"/>
          <w:color w:val="000000"/>
          <w:lang w:eastAsia="pl-PL"/>
        </w:rPr>
        <w:t xml:space="preserve"> </w:t>
      </w:r>
      <w:proofErr w:type="spellStart"/>
      <w:r>
        <w:rPr>
          <w:rFonts w:cs="Times New Roman"/>
          <w:color w:val="000000"/>
          <w:lang w:eastAsia="pl-PL"/>
        </w:rPr>
        <w:t>związanym</w:t>
      </w:r>
      <w:proofErr w:type="spellEnd"/>
      <w:r>
        <w:rPr>
          <w:rFonts w:cs="Times New Roman"/>
          <w:color w:val="000000"/>
          <w:lang w:eastAsia="pl-PL"/>
        </w:rPr>
        <w:t xml:space="preserve"> z </w:t>
      </w:r>
      <w:proofErr w:type="spellStart"/>
      <w:r>
        <w:rPr>
          <w:rFonts w:cs="Times New Roman"/>
          <w:color w:val="000000"/>
          <w:lang w:eastAsia="pl-PL"/>
        </w:rPr>
        <w:t>dostarczeniem</w:t>
      </w:r>
      <w:proofErr w:type="spellEnd"/>
      <w:r>
        <w:rPr>
          <w:rFonts w:cs="Times New Roman"/>
          <w:color w:val="000000"/>
          <w:lang w:eastAsia="pl-PL"/>
        </w:rPr>
        <w:t xml:space="preserve"> </w:t>
      </w:r>
      <w:proofErr w:type="spellStart"/>
      <w:r>
        <w:rPr>
          <w:rFonts w:cs="Times New Roman"/>
          <w:color w:val="000000"/>
          <w:lang w:eastAsia="pl-PL"/>
        </w:rPr>
        <w:t>materiału</w:t>
      </w:r>
      <w:proofErr w:type="spellEnd"/>
      <w:r>
        <w:rPr>
          <w:rFonts w:cs="Times New Roman"/>
          <w:color w:val="000000"/>
          <w:lang w:eastAsia="pl-PL"/>
        </w:rPr>
        <w:t xml:space="preserve"> i </w:t>
      </w:r>
      <w:proofErr w:type="spellStart"/>
      <w:r>
        <w:rPr>
          <w:rFonts w:cs="Times New Roman"/>
          <w:color w:val="000000"/>
          <w:lang w:eastAsia="pl-PL"/>
        </w:rPr>
        <w:t>odbiorem</w:t>
      </w:r>
      <w:proofErr w:type="spellEnd"/>
      <w:r>
        <w:rPr>
          <w:rFonts w:cs="Times New Roman"/>
          <w:color w:val="000000"/>
          <w:lang w:eastAsia="pl-PL"/>
        </w:rPr>
        <w:t xml:space="preserve"> </w:t>
      </w:r>
      <w:proofErr w:type="spellStart"/>
      <w:r>
        <w:rPr>
          <w:rFonts w:cs="Times New Roman"/>
          <w:color w:val="000000"/>
          <w:lang w:eastAsia="pl-PL"/>
        </w:rPr>
        <w:t>wyników</w:t>
      </w:r>
      <w:proofErr w:type="spellEnd"/>
      <w:r>
        <w:rPr>
          <w:rFonts w:cs="Times New Roman"/>
          <w:color w:val="000000"/>
          <w:lang w:eastAsia="pl-PL"/>
        </w:rPr>
        <w:t xml:space="preserve"> </w:t>
      </w:r>
      <w:proofErr w:type="spellStart"/>
      <w:r>
        <w:rPr>
          <w:rFonts w:cs="Times New Roman"/>
          <w:color w:val="000000"/>
          <w:lang w:eastAsia="pl-PL"/>
        </w:rPr>
        <w:t>badań</w:t>
      </w:r>
      <w:proofErr w:type="spellEnd"/>
      <w:r>
        <w:rPr>
          <w:rFonts w:cs="Times New Roman"/>
          <w:color w:val="000000"/>
          <w:lang w:eastAsia="pl-PL"/>
        </w:rPr>
        <w:t xml:space="preserve">. W </w:t>
      </w:r>
      <w:proofErr w:type="spellStart"/>
      <w:r>
        <w:rPr>
          <w:rFonts w:cs="Times New Roman"/>
          <w:color w:val="000000"/>
          <w:lang w:eastAsia="pl-PL"/>
        </w:rPr>
        <w:t>przypadku</w:t>
      </w:r>
      <w:proofErr w:type="spellEnd"/>
      <w:r>
        <w:rPr>
          <w:rFonts w:cs="Times New Roman"/>
          <w:color w:val="000000"/>
          <w:lang w:eastAsia="pl-PL"/>
        </w:rPr>
        <w:t xml:space="preserve"> </w:t>
      </w:r>
      <w:proofErr w:type="spellStart"/>
      <w:r>
        <w:rPr>
          <w:rFonts w:cs="Times New Roman"/>
          <w:color w:val="000000"/>
          <w:lang w:eastAsia="pl-PL"/>
        </w:rPr>
        <w:t>zapewnienia</w:t>
      </w:r>
      <w:proofErr w:type="spellEnd"/>
      <w:r>
        <w:rPr>
          <w:rFonts w:cs="Times New Roman"/>
          <w:color w:val="000000"/>
          <w:lang w:eastAsia="pl-PL"/>
        </w:rPr>
        <w:t xml:space="preserve"> </w:t>
      </w:r>
      <w:proofErr w:type="spellStart"/>
      <w:r>
        <w:rPr>
          <w:rFonts w:cs="Times New Roman"/>
          <w:color w:val="000000"/>
          <w:lang w:eastAsia="pl-PL"/>
        </w:rPr>
        <w:t>przez</w:t>
      </w:r>
      <w:proofErr w:type="spellEnd"/>
      <w:r>
        <w:rPr>
          <w:rFonts w:cs="Times New Roman"/>
          <w:color w:val="000000"/>
          <w:lang w:eastAsia="pl-PL"/>
        </w:rPr>
        <w:t xml:space="preserve"> </w:t>
      </w:r>
      <w:proofErr w:type="spellStart"/>
      <w:r>
        <w:rPr>
          <w:rFonts w:cs="Times New Roman"/>
          <w:color w:val="000000"/>
          <w:lang w:eastAsia="pl-PL"/>
        </w:rPr>
        <w:t>Wykonawcę</w:t>
      </w:r>
      <w:proofErr w:type="spellEnd"/>
      <w:r>
        <w:rPr>
          <w:rFonts w:cs="Times New Roman"/>
          <w:color w:val="000000"/>
          <w:lang w:eastAsia="pl-PL"/>
        </w:rPr>
        <w:t xml:space="preserve"> </w:t>
      </w:r>
      <w:proofErr w:type="spellStart"/>
      <w:r>
        <w:rPr>
          <w:rFonts w:cs="Times New Roman"/>
          <w:color w:val="000000"/>
          <w:lang w:eastAsia="pl-PL"/>
        </w:rPr>
        <w:t>transportu</w:t>
      </w:r>
      <w:proofErr w:type="spellEnd"/>
      <w:r>
        <w:rPr>
          <w:rFonts w:cs="Times New Roman"/>
          <w:color w:val="000000"/>
          <w:lang w:eastAsia="pl-PL"/>
        </w:rPr>
        <w:t xml:space="preserve">, </w:t>
      </w:r>
      <w:proofErr w:type="spellStart"/>
      <w:r>
        <w:rPr>
          <w:rFonts w:cs="Times New Roman"/>
          <w:color w:val="000000"/>
          <w:lang w:eastAsia="pl-PL"/>
        </w:rPr>
        <w:t>Wykonawca</w:t>
      </w:r>
      <w:proofErr w:type="spellEnd"/>
      <w:r>
        <w:rPr>
          <w:rFonts w:cs="Times New Roman"/>
          <w:color w:val="000000"/>
          <w:lang w:eastAsia="pl-PL"/>
        </w:rPr>
        <w:t xml:space="preserve"> </w:t>
      </w:r>
      <w:proofErr w:type="spellStart"/>
      <w:r>
        <w:rPr>
          <w:rFonts w:cs="Times New Roman"/>
          <w:color w:val="000000"/>
          <w:lang w:eastAsia="pl-PL"/>
        </w:rPr>
        <w:t>pokrywa</w:t>
      </w:r>
      <w:proofErr w:type="spellEnd"/>
      <w:r>
        <w:rPr>
          <w:rFonts w:cs="Times New Roman"/>
          <w:color w:val="000000"/>
          <w:lang w:eastAsia="pl-PL"/>
        </w:rPr>
        <w:t xml:space="preserve"> </w:t>
      </w:r>
      <w:proofErr w:type="spellStart"/>
      <w:r>
        <w:rPr>
          <w:rFonts w:cs="Times New Roman"/>
          <w:color w:val="000000"/>
          <w:lang w:eastAsia="pl-PL"/>
        </w:rPr>
        <w:t>wyłącznie</w:t>
      </w:r>
      <w:proofErr w:type="spellEnd"/>
      <w:r>
        <w:rPr>
          <w:rFonts w:cs="Times New Roman"/>
          <w:color w:val="000000"/>
          <w:lang w:eastAsia="pl-PL"/>
        </w:rPr>
        <w:t xml:space="preserve"> </w:t>
      </w:r>
      <w:proofErr w:type="spellStart"/>
      <w:r>
        <w:rPr>
          <w:rFonts w:cs="Times New Roman"/>
          <w:color w:val="000000"/>
          <w:lang w:eastAsia="pl-PL"/>
        </w:rPr>
        <w:t>koszt</w:t>
      </w:r>
      <w:proofErr w:type="spellEnd"/>
      <w:r>
        <w:rPr>
          <w:rFonts w:cs="Times New Roman"/>
          <w:color w:val="000000"/>
          <w:lang w:eastAsia="pl-PL"/>
        </w:rPr>
        <w:t xml:space="preserve"> </w:t>
      </w:r>
      <w:proofErr w:type="spellStart"/>
      <w:r>
        <w:rPr>
          <w:rFonts w:cs="Times New Roman"/>
          <w:color w:val="000000"/>
          <w:lang w:eastAsia="pl-PL"/>
        </w:rPr>
        <w:t>badań</w:t>
      </w:r>
      <w:proofErr w:type="spellEnd"/>
      <w:r>
        <w:rPr>
          <w:rFonts w:cs="Times New Roman"/>
          <w:color w:val="000000"/>
          <w:lang w:eastAsia="pl-PL"/>
        </w:rPr>
        <w:t xml:space="preserve"> </w:t>
      </w:r>
      <w:proofErr w:type="spellStart"/>
      <w:r>
        <w:rPr>
          <w:rFonts w:cs="Times New Roman"/>
          <w:color w:val="000000"/>
          <w:lang w:eastAsia="pl-PL"/>
        </w:rPr>
        <w:t>wykonanych</w:t>
      </w:r>
      <w:proofErr w:type="spellEnd"/>
      <w:r>
        <w:rPr>
          <w:rFonts w:cs="Times New Roman"/>
          <w:color w:val="000000"/>
          <w:lang w:eastAsia="pl-PL"/>
        </w:rPr>
        <w:t xml:space="preserve"> u </w:t>
      </w:r>
      <w:proofErr w:type="spellStart"/>
      <w:r>
        <w:rPr>
          <w:rFonts w:cs="Times New Roman"/>
          <w:color w:val="000000"/>
          <w:lang w:eastAsia="pl-PL"/>
        </w:rPr>
        <w:t>Podwykonawcy</w:t>
      </w:r>
      <w:proofErr w:type="spellEnd"/>
      <w:r>
        <w:rPr>
          <w:rFonts w:cs="Times New Roman"/>
          <w:color w:val="000000"/>
          <w:lang w:eastAsia="pl-PL"/>
        </w:rPr>
        <w:t>.</w:t>
      </w:r>
    </w:p>
    <w:p w:rsidR="00A66895" w:rsidRDefault="00A66895" w:rsidP="00A66895">
      <w:pPr>
        <w:pStyle w:val="Standard"/>
        <w:tabs>
          <w:tab w:val="left" w:pos="284"/>
        </w:tabs>
        <w:jc w:val="both"/>
        <w:rPr>
          <w:b/>
          <w:bCs/>
          <w:color w:val="000000"/>
          <w:lang w:eastAsia="pl-PL"/>
        </w:rPr>
      </w:pPr>
    </w:p>
    <w:p w:rsidR="00A66895" w:rsidRDefault="00A66895" w:rsidP="00A66895">
      <w:pPr>
        <w:jc w:val="center"/>
        <w:rPr>
          <w:rFonts w:ascii="Verdana" w:hAnsi="Verdana" w:cs="Times New Roman"/>
          <w:b/>
          <w:sz w:val="18"/>
          <w:szCs w:val="1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p>
    <w:p w:rsidR="00A66895" w:rsidRDefault="00A66895" w:rsidP="00A66895">
      <w:pPr>
        <w:jc w:val="center"/>
        <w:rPr>
          <w:rFonts w:ascii="Times New Roman" w:hAnsi="Times New Roman" w:cs="Times New Roman"/>
          <w:b/>
          <w:sz w:val="28"/>
          <w:szCs w:val="28"/>
        </w:rPr>
      </w:pPr>
      <w:r>
        <w:rPr>
          <w:rFonts w:ascii="Times New Roman" w:hAnsi="Times New Roman" w:cs="Times New Roman"/>
          <w:b/>
          <w:sz w:val="28"/>
          <w:szCs w:val="28"/>
        </w:rPr>
        <w:lastRenderedPageBreak/>
        <w:t>Formularz cenowy – Część Nr 2</w:t>
      </w:r>
    </w:p>
    <w:tbl>
      <w:tblPr>
        <w:tblW w:w="138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03"/>
        <w:gridCol w:w="2412"/>
        <w:gridCol w:w="2401"/>
        <w:gridCol w:w="2806"/>
        <w:gridCol w:w="2843"/>
        <w:gridCol w:w="2827"/>
      </w:tblGrid>
      <w:tr w:rsidR="00A66895" w:rsidTr="0092669E">
        <w:tc>
          <w:tcPr>
            <w:tcW w:w="138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center"/>
              <w:rPr>
                <w:rFonts w:ascii="Times New Roman" w:hAnsi="Times New Roman" w:cs="Times New Roman"/>
                <w:b/>
              </w:rPr>
            </w:pPr>
          </w:p>
          <w:p w:rsidR="00A66895" w:rsidRDefault="00A66895" w:rsidP="0092669E">
            <w:pPr>
              <w:spacing w:after="0" w:line="240" w:lineRule="auto"/>
              <w:jc w:val="center"/>
              <w:rPr>
                <w:rFonts w:ascii="Times New Roman" w:hAnsi="Times New Roman" w:cs="Times New Roman"/>
                <w:b/>
              </w:rPr>
            </w:pPr>
            <w:r>
              <w:rPr>
                <w:rFonts w:ascii="Times New Roman" w:hAnsi="Times New Roman" w:cs="Times New Roman"/>
                <w:b/>
              </w:rPr>
              <w:t>Dzierżawa analizatora</w:t>
            </w:r>
          </w:p>
          <w:p w:rsidR="00A66895" w:rsidRDefault="00A66895" w:rsidP="0092669E">
            <w:pPr>
              <w:spacing w:after="0" w:line="240" w:lineRule="auto"/>
              <w:jc w:val="center"/>
              <w:rPr>
                <w:rFonts w:ascii="Times New Roman" w:hAnsi="Times New Roman" w:cs="Times New Roman"/>
                <w:b/>
              </w:rPr>
            </w:pPr>
          </w:p>
        </w:tc>
      </w:tr>
      <w:tr w:rsidR="00A66895" w:rsidTr="0092669E">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L.p.</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Nazwa</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Cena netto za 1 m-c</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Wartość netto za 34 m-ce</w:t>
            </w: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Stawka podatku VAT (%)</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Wartość brutto za 34 m-ce</w:t>
            </w:r>
          </w:p>
        </w:tc>
      </w:tr>
      <w:tr w:rsidR="00A66895" w:rsidTr="0092669E">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center"/>
              <w:rPr>
                <w:rFonts w:ascii="Times New Roman" w:hAnsi="Times New Roman" w:cs="Times New Roman"/>
              </w:rPr>
            </w:pPr>
          </w:p>
          <w:p w:rsidR="00A66895" w:rsidRDefault="00A66895" w:rsidP="0092669E">
            <w:pPr>
              <w:spacing w:after="0" w:line="240" w:lineRule="auto"/>
              <w:jc w:val="center"/>
              <w:rPr>
                <w:rFonts w:ascii="Times New Roman" w:hAnsi="Times New Roman" w:cs="Times New Roman"/>
              </w:rPr>
            </w:pPr>
            <w:r>
              <w:rPr>
                <w:rFonts w:ascii="Times New Roman" w:hAnsi="Times New Roman" w:cs="Times New Roman"/>
              </w:rPr>
              <w:t>1.</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both"/>
              <w:rPr>
                <w:rFonts w:ascii="Times New Roman" w:hAnsi="Times New Roman" w:cs="Times New Roman"/>
                <w:b/>
              </w:rPr>
            </w:pPr>
          </w:p>
          <w:p w:rsidR="00A66895" w:rsidRDefault="00A66895" w:rsidP="0092669E">
            <w:pPr>
              <w:spacing w:after="0" w:line="240" w:lineRule="auto"/>
              <w:jc w:val="both"/>
              <w:rPr>
                <w:rFonts w:ascii="Times New Roman" w:hAnsi="Times New Roman" w:cs="Times New Roman"/>
              </w:rPr>
            </w:pPr>
            <w:r>
              <w:rPr>
                <w:rFonts w:ascii="Times New Roman" w:hAnsi="Times New Roman" w:cs="Times New Roman"/>
              </w:rPr>
              <w:t>Opłata dzierżawna</w:t>
            </w:r>
          </w:p>
          <w:p w:rsidR="00A66895" w:rsidRDefault="00A66895" w:rsidP="0092669E">
            <w:pPr>
              <w:spacing w:after="0" w:line="240" w:lineRule="auto"/>
              <w:jc w:val="both"/>
              <w:rPr>
                <w:rFonts w:ascii="Times New Roman" w:hAnsi="Times New Roman" w:cs="Times New Roman"/>
                <w:b/>
              </w:rPr>
            </w:pP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both"/>
              <w:rPr>
                <w:rFonts w:ascii="Times New Roman" w:hAnsi="Times New Roman" w:cs="Times New Roman"/>
                <w:b/>
              </w:rPr>
            </w:pP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both"/>
              <w:rPr>
                <w:rFonts w:ascii="Times New Roman" w:hAnsi="Times New Roman" w:cs="Times New Roman"/>
                <w:b/>
              </w:rPr>
            </w:pP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both"/>
              <w:rPr>
                <w:rFonts w:ascii="Times New Roman" w:hAnsi="Times New Roman" w:cs="Times New Roman"/>
                <w:b/>
              </w:rPr>
            </w:pP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jc w:val="both"/>
              <w:rPr>
                <w:rFonts w:ascii="Times New Roman" w:hAnsi="Times New Roman" w:cs="Times New Roman"/>
                <w:b/>
              </w:rPr>
            </w:pPr>
          </w:p>
        </w:tc>
      </w:tr>
    </w:tbl>
    <w:p w:rsidR="00A66895" w:rsidRDefault="00A66895" w:rsidP="00A66895">
      <w:pPr>
        <w:jc w:val="both"/>
        <w:rPr>
          <w:rFonts w:ascii="Times New Roman" w:hAnsi="Times New Roman" w:cs="Times New Roman"/>
          <w:b/>
        </w:rPr>
      </w:pPr>
    </w:p>
    <w:p w:rsidR="00A66895" w:rsidRDefault="00A66895" w:rsidP="00A66895">
      <w:pPr>
        <w:jc w:val="center"/>
        <w:rPr>
          <w:rFonts w:ascii="Times New Roman" w:hAnsi="Times New Roman" w:cs="Times New Roman"/>
          <w:b/>
          <w:color w:val="000000"/>
          <w:sz w:val="28"/>
          <w:szCs w:val="28"/>
          <w:lang w:eastAsia="pl-PL"/>
        </w:rPr>
      </w:pPr>
    </w:p>
    <w:p w:rsidR="00A66895" w:rsidRDefault="00A66895" w:rsidP="00A66895">
      <w:pPr>
        <w:jc w:val="center"/>
        <w:rPr>
          <w:rFonts w:ascii="Times New Roman" w:hAnsi="Times New Roman" w:cs="Times New Roman"/>
          <w:b/>
          <w:color w:val="000000"/>
          <w:sz w:val="28"/>
          <w:szCs w:val="28"/>
          <w:lang w:eastAsia="pl-PL"/>
        </w:rPr>
      </w:pPr>
      <w:r>
        <w:rPr>
          <w:rFonts w:ascii="Times New Roman" w:hAnsi="Times New Roman" w:cs="Times New Roman"/>
          <w:b/>
          <w:color w:val="000000"/>
          <w:sz w:val="28"/>
          <w:szCs w:val="28"/>
          <w:lang w:eastAsia="pl-PL"/>
        </w:rPr>
        <w:t xml:space="preserve">Formularz cenowy zbiorczy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01"/>
        <w:gridCol w:w="5049"/>
        <w:gridCol w:w="2693"/>
        <w:gridCol w:w="2830"/>
        <w:gridCol w:w="2847"/>
      </w:tblGrid>
      <w:tr w:rsidR="00A66895" w:rsidTr="0092669E">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L.p.</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Nazwa</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Łączna </w:t>
            </w:r>
          </w:p>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wartość netto</w:t>
            </w: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VAT (%)</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Łączna </w:t>
            </w:r>
          </w:p>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wartość brutto</w:t>
            </w:r>
          </w:p>
        </w:tc>
      </w:tr>
      <w:tr w:rsidR="00A66895" w:rsidTr="0092669E">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Odczynniki i materiały zużywalne do badań (część 1)</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r>
      <w:tr w:rsidR="00A66895" w:rsidTr="0092669E">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66895" w:rsidRDefault="00A66895" w:rsidP="0092669E">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Dzierżawa analizatora (część 2)</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6895" w:rsidRDefault="00A66895" w:rsidP="0092669E">
            <w:pPr>
              <w:spacing w:after="0" w:line="240" w:lineRule="auto"/>
              <w:rPr>
                <w:rFonts w:ascii="Times New Roman" w:hAnsi="Times New Roman" w:cs="Times New Roman"/>
                <w:color w:val="000000"/>
                <w:sz w:val="28"/>
                <w:szCs w:val="28"/>
                <w:lang w:eastAsia="pl-PL"/>
              </w:rPr>
            </w:pPr>
          </w:p>
        </w:tc>
      </w:tr>
    </w:tbl>
    <w:p w:rsidR="00A66895" w:rsidRDefault="00A66895" w:rsidP="00A66895">
      <w:pPr>
        <w:jc w:val="both"/>
        <w:rPr>
          <w:rFonts w:ascii="Times New Roman" w:hAnsi="Times New Roman" w:cs="Times New Roman"/>
          <w:b/>
        </w:rPr>
      </w:pPr>
    </w:p>
    <w:p w:rsidR="00A66895" w:rsidRDefault="00A66895" w:rsidP="00A66895">
      <w:pPr>
        <w:rPr>
          <w:rFonts w:ascii="Times New Roman" w:hAnsi="Times New Roman" w:cs="Times New Roman"/>
        </w:rPr>
      </w:pPr>
    </w:p>
    <w:p w:rsidR="00A66895" w:rsidRDefault="00A66895" w:rsidP="00A66895">
      <w:pPr>
        <w:rPr>
          <w:rFonts w:ascii="Times New Roman" w:hAnsi="Times New Roman" w:cs="Times New Roman"/>
        </w:rPr>
      </w:pPr>
      <w:r>
        <w:rPr>
          <w:rFonts w:ascii="Times New Roman" w:hAnsi="Times New Roman" w:cs="Times New Roman"/>
        </w:rPr>
        <w:t>…………………….………………, dnia …………………… 2020 r.</w:t>
      </w:r>
    </w:p>
    <w:p w:rsidR="00A66895" w:rsidRDefault="00A66895" w:rsidP="00A66895">
      <w:pPr>
        <w:widowControl w:val="0"/>
        <w:spacing w:after="0"/>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66895" w:rsidRPr="00A66895" w:rsidRDefault="00A66895" w:rsidP="00A66895">
      <w:pPr>
        <w:tabs>
          <w:tab w:val="left" w:pos="284"/>
        </w:tabs>
        <w:jc w:val="both"/>
        <w:rPr>
          <w:rFonts w:ascii="Arial Narrow" w:hAnsi="Arial Narrow"/>
          <w:sz w:val="18"/>
          <w:szCs w:val="18"/>
          <w:lang w:val="de-D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pieczęć i podpis upoważnionego</w:t>
      </w:r>
    </w:p>
    <w:sectPr w:rsidR="00A66895" w:rsidRPr="00A66895" w:rsidSect="00640AB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73062"/>
    <w:multiLevelType w:val="multilevel"/>
    <w:tmpl w:val="C2EC90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640AB5"/>
    <w:rsid w:val="000F4B48"/>
    <w:rsid w:val="00327846"/>
    <w:rsid w:val="00400E5E"/>
    <w:rsid w:val="00446958"/>
    <w:rsid w:val="00640AB5"/>
    <w:rsid w:val="006507D4"/>
    <w:rsid w:val="006C3935"/>
    <w:rsid w:val="00704F4F"/>
    <w:rsid w:val="008B3991"/>
    <w:rsid w:val="00A66895"/>
    <w:rsid w:val="00A70DA8"/>
    <w:rsid w:val="00AC5A89"/>
    <w:rsid w:val="00B95AFC"/>
    <w:rsid w:val="00DE05E9"/>
    <w:rsid w:val="00E66085"/>
    <w:rsid w:val="00FC55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5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68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Standard"/>
    <w:rsid w:val="00A66895"/>
    <w:pPr>
      <w:ind w:left="720"/>
    </w:pPr>
  </w:style>
  <w:style w:type="paragraph" w:customStyle="1" w:styleId="Standarduser">
    <w:name w:val="Standard (user)"/>
    <w:rsid w:val="00A66895"/>
    <w:pPr>
      <w:widowControl w:val="0"/>
      <w:suppressAutoHyphens/>
      <w:overflowPunct w:val="0"/>
      <w:autoSpaceDN w:val="0"/>
      <w:spacing w:after="0" w:line="240" w:lineRule="auto"/>
      <w:textAlignment w:val="baseline"/>
    </w:pPr>
    <w:rPr>
      <w:rFonts w:ascii="Times New Roman" w:eastAsia="SimSun" w:hAnsi="Times New Roman" w:cs="Lucida Sans"/>
      <w:color w:val="00000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22506-6C7F-4ED4-9F2A-364E5C54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1261</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dc:description/>
  <cp:lastModifiedBy>magda.dziechciarz</cp:lastModifiedBy>
  <cp:revision>4</cp:revision>
  <dcterms:created xsi:type="dcterms:W3CDTF">2020-05-15T09:17:00Z</dcterms:created>
  <dcterms:modified xsi:type="dcterms:W3CDTF">2020-05-18T10:36:00Z</dcterms:modified>
</cp:coreProperties>
</file>