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                                                                  UMOWA  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o udzielanie  lekarskich  świadczeń zdrowotnych  w POZ</w:t>
      </w: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zawarta   w  dniu  </w:t>
      </w:r>
      <w:r>
        <w:rPr>
          <w:rFonts w:ascii="Arial Narrow" w:hAnsi="Arial Narrow"/>
          <w:sz w:val="24"/>
          <w:szCs w:val="24"/>
        </w:rPr>
        <w:t>…………………w oparciu o protokół komisji konkursowej z dnia………..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pomiędzy: Samodzielnym Publicznym Zespołem  Opieki  Zdrowotnej w Myszkowie  42-300 Myszków  ul.  Aleja Wolności 29 zwanym w dalszej części umowy Udzielającym Zamówienie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reprezentowanym  przez: 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1.Dyrektora   - Dariusza Kaczmarka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wpisanym do Rejestru Przedsiębiorców  w  Sądzie Rejonowym w Częstochowie XVII  Wydział Gospodarczy    KRS nr 0000007638       NIP   577-17-44-296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Panią                             specjalistą          prowadzącą ………. P</w:t>
      </w:r>
      <w:r>
        <w:rPr>
          <w:rFonts w:ascii="Arial Narrow" w:hAnsi="Arial Narrow"/>
          <w:sz w:val="24"/>
          <w:szCs w:val="24"/>
        </w:rPr>
        <w:t>raktykę Lekarską  zwanym  w  dalszej części  umowy  ,, Przyjmującym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Zamówienie  ’’  NIP                      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§ 1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 Przedmiotem niniejszej umowy jest świadczenie  usług  med</w:t>
      </w:r>
      <w:r>
        <w:rPr>
          <w:rFonts w:ascii="Arial Narrow" w:hAnsi="Arial Narrow"/>
          <w:sz w:val="24"/>
          <w:szCs w:val="24"/>
        </w:rPr>
        <w:t xml:space="preserve">ycznych w  POZ – dla  SPZOZ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Myszków  Przychodnia Rejonowa nr  ………………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2.Przyjmujący zamówienie zobowiązuje się na rzecz Udzielającego Zamówienie do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udzielania świadczeń zdrowotnych w ramach Podstawowej Opieki Zdrowotnej w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Samodzielnym Publicznym</w:t>
      </w:r>
      <w:r>
        <w:rPr>
          <w:rFonts w:ascii="Arial Narrow" w:hAnsi="Arial Narrow"/>
          <w:sz w:val="24"/>
          <w:szCs w:val="24"/>
        </w:rPr>
        <w:t xml:space="preserve"> Zakładzie Opieki Zdrowotnej w Myszkowie na zasadach i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zgodnie z umowami i przepisami obowiązującymi Udzielającego Zamówienie, a w 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szczególności zgodnie z Rozporządzeniem Ministra Zdrowia z dnia 22 października 2010r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zmieniającym rozporządzenie </w:t>
      </w:r>
      <w:r>
        <w:rPr>
          <w:rFonts w:ascii="Arial Narrow" w:hAnsi="Arial Narrow"/>
          <w:sz w:val="24"/>
          <w:szCs w:val="24"/>
        </w:rPr>
        <w:t>w sprawie świadczeń gwarantowanych z zakresu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podstawowej opieki zdrowotnej (Dz.U. 10.208.1376 z późn. zm.), w zakresie dotyczącym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świadczeń lekarza POZ.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§ 2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1.Wykonywanie  usług objętych  niniejszą umową  realizowane będzie  na terenie SPZOZ 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Myszków w godzinach określonych  harmonogramem wg. potrzeb zakładu zatwierdzanym  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przez Dyrektora SPZOZ  Myszków  osobom/ pacjentom  ubezpieczonym w Narodowym 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Funduszu  Zdrowia oraz w ramach wizyt domowych.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2.Świadczeń  zdrowotnych  udziela się osobom zadeklarowanym do POZ oraz znajdującym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się na terenie SPZOZ w Myszkowie- wskutek wypadku, nagłego zachorowania lub nagłego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pogorszenia stanu zdrowia.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3.Świadczeń  zdrowotnych  objętych  niniejszą umową  udziela się z należytą starannością  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i poszanowaniem praw pacjenta zgodnie z obowiązującymi w tym zakresie przepisami  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prawa, wskazaniami aktualnej wiedzy  medycznej  i  zasadami  etyki  zawo</w:t>
      </w:r>
      <w:r>
        <w:rPr>
          <w:rFonts w:ascii="Arial Narrow" w:hAnsi="Arial Narrow"/>
          <w:sz w:val="24"/>
          <w:szCs w:val="24"/>
        </w:rPr>
        <w:t>dowej.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Obowiązkiem Przyjmującego Zamówienie  jest staranne, dokładne, czytelne prowadzenie 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dokumentacji  medycznej  w tym dokumentacji elektronicznej m.in. w systemie AMMS,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wydawanie  orzeczeń  lekarskich, w tym  o czasowej   niezdolności do p</w:t>
      </w:r>
      <w:r>
        <w:rPr>
          <w:rFonts w:ascii="Arial Narrow" w:hAnsi="Arial Narrow"/>
          <w:sz w:val="24"/>
          <w:szCs w:val="24"/>
        </w:rPr>
        <w:t>racy, wydawanie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skierowań i zaświadczeń zgodnie z rozporządzeniem Ministra Zdrowia z 21.12.2010 w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sprawie rodzajów i zakresu dokumentacji medycznej oraz  sposobu jej przetwarzania  / DzU 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nr 2014 poz. 177 z póżn.zm./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5.Udzielanie  konsultacji</w:t>
      </w:r>
      <w:r>
        <w:rPr>
          <w:rFonts w:ascii="Arial Narrow" w:hAnsi="Arial Narrow"/>
          <w:sz w:val="24"/>
          <w:szCs w:val="24"/>
        </w:rPr>
        <w:t xml:space="preserve"> dla  innych  lekarzy SPZOZ w Myszkowie.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6. Prawidłowe  wykorzystani  sprzętu i  aparatury  medycznej.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7.Utrzymanie  na  co  najmniej tym samym  poziomie  pacjentów  zadeklarowanych  oraz 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pozyskiwanie  nowych  pacjentów,  którzy  złożą deklaracje  </w:t>
      </w:r>
      <w:r>
        <w:rPr>
          <w:rFonts w:ascii="Arial Narrow" w:hAnsi="Arial Narrow"/>
          <w:sz w:val="24"/>
          <w:szCs w:val="24"/>
        </w:rPr>
        <w:t xml:space="preserve">w SPZOZ  Myszków celem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leczenia w POZ.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8.Przyjmujący  Zamówienie  może  używać  sprzętu  i  aparatury  medycznej  należącej  do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Udzielającego  Zamówienie wyłącznie do  realizacji obowiązków  wynikających z niniejszej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umowy.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9.Przyjmujący  </w:t>
      </w:r>
      <w:r>
        <w:rPr>
          <w:rFonts w:ascii="Arial Narrow" w:hAnsi="Arial Narrow"/>
          <w:sz w:val="24"/>
          <w:szCs w:val="24"/>
        </w:rPr>
        <w:t xml:space="preserve">Zamówienie  jest  zobowiązany  do  prowadzenia  sprawozdawczości 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statystycznej  na  zasadach  jak  w  publicznych  zakładach opieki zdrowotnej.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10.Przyjmujący Zamówienie zobowiązuje poddać się kontroli NFZ w zakresie wynikającym z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realizacji </w:t>
      </w:r>
      <w:r>
        <w:rPr>
          <w:rFonts w:ascii="Arial Narrow" w:hAnsi="Arial Narrow"/>
          <w:sz w:val="24"/>
          <w:szCs w:val="24"/>
        </w:rPr>
        <w:t xml:space="preserve">umowy Udzielającego Zamówienie z NFZ, zgodnie z obowiązującymi przepisami 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ustawy  z dnia 27 sierpnia 2004r o świadczeniach opieki zdrowotnej finansowanych ze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środków publicznych /DzU z 2015r nr 581 z póz.zm. /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11.Przyjmujący Zamówienie ponosi peł</w:t>
      </w:r>
      <w:r>
        <w:rPr>
          <w:rFonts w:ascii="Arial Narrow" w:hAnsi="Arial Narrow"/>
          <w:sz w:val="24"/>
          <w:szCs w:val="24"/>
        </w:rPr>
        <w:t>ne koszty napraw sprzętu należącego do Udzielającego Zamówienia, uszkodzonego w wyniku działań zawinionych przez Przyjmującego  Zamówienie.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FF3333"/>
          <w:sz w:val="24"/>
          <w:szCs w:val="24"/>
        </w:rPr>
        <w:lastRenderedPageBreak/>
        <w:t>12. Przyjmujący Zamówienie jest zobowiązany do zapewnienia ciągłości świadczeń w szczególności zapewnienia zastępstw</w:t>
      </w:r>
      <w:r>
        <w:rPr>
          <w:rFonts w:ascii="Arial Narrow" w:hAnsi="Arial Narrow"/>
          <w:color w:val="FF3333"/>
          <w:sz w:val="24"/>
          <w:szCs w:val="24"/>
        </w:rPr>
        <w:t>a na czas swojej nieobecności. W razie zaistnienia nieprzewidzianych  okoliczności  uniemożliwiających osobiście wykonywanie  niniejszej umowy, Przyjmujący Zamówienie w porozumieniu z Udzielającym Zamówienie  ustala  zastępstwo na koszt i ryzyko Przyjmując</w:t>
      </w:r>
      <w:r>
        <w:rPr>
          <w:rFonts w:ascii="Arial Narrow" w:hAnsi="Arial Narrow"/>
          <w:color w:val="FF3333"/>
          <w:sz w:val="24"/>
          <w:szCs w:val="24"/>
        </w:rPr>
        <w:t>ego Zamówienie  na czas swojej  nieobecności.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§ 3            </w:t>
      </w: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Udzielający  Zamówienia  zobowiązuje się do: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1.Udostępnienia  na  czas  świadczenia  usług  zdrowotnych  pomiesz</w:t>
      </w:r>
      <w:r>
        <w:rPr>
          <w:rFonts w:ascii="Arial Narrow" w:hAnsi="Arial Narrow"/>
          <w:sz w:val="24"/>
          <w:szCs w:val="24"/>
        </w:rPr>
        <w:t xml:space="preserve">czenia oraz możliwość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korzystania  z  telefonu dla celów służbowych.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2.Udostępnienie  sprzętu  i  wyposażenia  Przychodni  oraz  środków  medycznych,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opatrunkowych  w celu świadczenia usług zdrowotnych  przez  Przyjmującego Zamówienie.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3.Zabezpiecz</w:t>
      </w:r>
      <w:r>
        <w:rPr>
          <w:rFonts w:ascii="Arial Narrow" w:hAnsi="Arial Narrow"/>
          <w:sz w:val="24"/>
          <w:szCs w:val="24"/>
        </w:rPr>
        <w:t>a konserwację  i naprawę  pomieszczeń, sprzętu i aparatury  medycznej.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§ 4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razie wątpliwości diagnostyczno – leczniczych  Przyjmujący Zamówienie  ma prawo do  konsultacji  </w:t>
      </w:r>
      <w:r>
        <w:rPr>
          <w:rFonts w:ascii="Arial Narrow" w:hAnsi="Arial Narrow"/>
          <w:sz w:val="24"/>
          <w:szCs w:val="24"/>
        </w:rPr>
        <w:t>z  lekarzami z  którymi  SPZOZ  ma zawarte  umowy.</w:t>
      </w: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§ 5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Przyjmujący Zamówienie  ma  prawo do współpracy z personelem  średnim, zatrudnionym  w  SPZOZ Myszków, do wydawania zl</w:t>
      </w:r>
      <w:r>
        <w:rPr>
          <w:rFonts w:ascii="Arial Narrow" w:hAnsi="Arial Narrow"/>
          <w:sz w:val="24"/>
          <w:szCs w:val="24"/>
        </w:rPr>
        <w:t>eceń, nadzoru jego pracy w zakresie opieki nad  pacjentem.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§ 6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Przyjmujący  Zamówienie zobowiązuje  się do rzetelnego wykonania  świadczeń objętych  niniejszą  umową.</w:t>
      </w: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§ 7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Przyjmujący Zamówienie ponosi odpowiedzialność cywilna i karna za jakość usług zdrowotnych  świadczonych  na  rzecz  pacjentów.</w:t>
      </w: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                        §  8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1.Przyjmujący  Zamówienie  zobowiązuje się do przestrzegania  ogólnie  obowiązujących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przepisów  prawa  oraz  wewnętrznych  przepisów  organizacyjnych Udzielającego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Zamówienie.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2.Przyjmujący Zamówienie przez cały</w:t>
      </w:r>
      <w:r>
        <w:rPr>
          <w:rFonts w:ascii="Arial Narrow" w:hAnsi="Arial Narrow"/>
          <w:sz w:val="24"/>
          <w:szCs w:val="24"/>
        </w:rPr>
        <w:t xml:space="preserve"> okres obowiązywania umowy zobowiązuje się :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a/ posiadać ważne i aktualne zaświadczenie o ukończeniu szkolenia okresowego w zakresie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bhp  adekwatnego dla swojej grupy zawodowej, którą reprezentuje i której charakter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pracy wiąże się z narażenie</w:t>
      </w:r>
      <w:r>
        <w:rPr>
          <w:rFonts w:ascii="Arial Narrow" w:hAnsi="Arial Narrow"/>
          <w:sz w:val="24"/>
          <w:szCs w:val="24"/>
        </w:rPr>
        <w:t>m na czynniki szkodliwe dla zdrowia, uciążliwe lub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niebezpieczne albo z  odpowiedzialnością  w zakresie bhp.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b/Posiadać aktualne orzeczenie lekarskie od lekarza medycyny pracy, stwierdzające brak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przeciwwskazań zdrowotnych do udzielania świadczeń</w:t>
      </w:r>
      <w:r>
        <w:rPr>
          <w:rFonts w:ascii="Arial Narrow" w:hAnsi="Arial Narrow"/>
          <w:sz w:val="24"/>
          <w:szCs w:val="24"/>
        </w:rPr>
        <w:t xml:space="preserve"> będących  przedmiotem umowy.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3.Szkolenie, badanie lekarskie oraz  zaopatrzenie w odzież i obuwie ochronne w tym jego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pranie  Przyjmujący Zamówienie  przeprowadza na własny koszt.</w:t>
      </w: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  § 9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1.Przyjmujący Zamówienie zobowiązany jest do: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a/ubezpieczenia się od odpowiedzialności cywilnej za szkody wyrządzone w związku z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udzielaniem lub zaniechaniem udzielania świadczeń zdrowotnych określonych w § 1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umowy, zgodnie z rozp. MF </w:t>
      </w:r>
      <w:r>
        <w:rPr>
          <w:rFonts w:ascii="Arial Narrow" w:hAnsi="Arial Narrow"/>
          <w:sz w:val="24"/>
          <w:szCs w:val="24"/>
        </w:rPr>
        <w:t>z dnia 22.12.2011r. w sprawie obowiązkowego ubezpieczenia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odpowiedzialności cywilnej podmiotu wykonującego działalność leczniczą (Dz.U. nr 293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poz.1729)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b/okazania umowy ubezpieczeniowej, o której mowa w ust. a) przy podpisywaniu umowy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oraz dos</w:t>
      </w:r>
      <w:r>
        <w:rPr>
          <w:rFonts w:ascii="Arial Narrow" w:hAnsi="Arial Narrow"/>
          <w:sz w:val="24"/>
          <w:szCs w:val="24"/>
        </w:rPr>
        <w:t>tarczenia kopii polisy jako załącznika do niniejszej umowy,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c/utrzymywania przez cały okres obowiązywania umowy stałej sumy gwarancyjnej oraz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wartości ubezpieczenia,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d/wznawiania umowy ubezpieczeniowej w dniu jej wygaśnięcia oraz niezwłocznego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dost</w:t>
      </w:r>
      <w:r>
        <w:rPr>
          <w:rFonts w:ascii="Arial Narrow" w:hAnsi="Arial Narrow"/>
          <w:sz w:val="24"/>
          <w:szCs w:val="24"/>
        </w:rPr>
        <w:t>arczenia Udzielającemu Zamówienie kopii polisy.</w:t>
      </w: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§ 10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Przyjmujący Zamówienie samodzielnie dokonuje  rozliczeń z tytułu  podatków i ubezpieczeń   należnych od przychodów osiągan</w:t>
      </w:r>
      <w:r>
        <w:rPr>
          <w:rFonts w:ascii="Arial Narrow" w:hAnsi="Arial Narrow"/>
          <w:sz w:val="24"/>
          <w:szCs w:val="24"/>
        </w:rPr>
        <w:t>ych z niniejszej umowy, zgodnie odrębnymi przepisami  dotyczącymi  osób  prowadzących  działalność  gospodarczą</w:t>
      </w: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§ 11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1.Umowa  zostaje  zawarta  na czas  określony  od  </w:t>
      </w:r>
      <w:r>
        <w:rPr>
          <w:rFonts w:ascii="Arial Narrow" w:hAnsi="Arial Narrow"/>
          <w:sz w:val="24"/>
          <w:szCs w:val="24"/>
        </w:rPr>
        <w:t>…………….do………..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2.Umowa może zostać rozwiązana przed upływem terminu:  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a/za uprzednim 1-miesiecznym okresem wypowiedzenia, w przypadku: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-wypowiedzenia umowy przez NFZ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-ograniczenia dostępności świadczeń ,zawężenia ich zakresu lub ich nieodpow</w:t>
      </w:r>
      <w:r>
        <w:rPr>
          <w:rFonts w:ascii="Arial Narrow" w:hAnsi="Arial Narrow"/>
          <w:sz w:val="24"/>
          <w:szCs w:val="24"/>
        </w:rPr>
        <w:t xml:space="preserve">iedniej 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jakości,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- nie przekazywania wymaganych sprawozdań ,informacji, rozliczeń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- uzasadnionych skarg pacjentów na działania Przyjmującego Zamówienie wynikające z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realizacji niniejszej umowy.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</w:t>
      </w:r>
      <w:r>
        <w:rPr>
          <w:rFonts w:ascii="Arial Narrow" w:hAnsi="Arial Narrow"/>
          <w:sz w:val="24"/>
          <w:szCs w:val="24"/>
        </w:rPr>
        <w:t xml:space="preserve">                                            § 12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Udzielający Zamówienia  może rozwiązać umowę  ze  skutkiem natychmiastowym, gdy  zostaną rażąco naruszone jej postanowienia, a zwłaszcza  gdy  nastąpi  nienależyte wykonanie  obowiązków  z niej wynikających </w:t>
      </w:r>
      <w:r>
        <w:rPr>
          <w:rFonts w:ascii="Arial Narrow" w:hAnsi="Arial Narrow"/>
          <w:sz w:val="24"/>
          <w:szCs w:val="24"/>
        </w:rPr>
        <w:t>lub utrata  koniecznych uprawnień przez  Przyjmującego  Zamówienie.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§ 13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1.Strony  ustalają, że  wynagrodzenie  Przyjmujące Zamówienie z  tytułu  realizacji  umowy  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wynosi:  </w:t>
      </w:r>
      <w:r>
        <w:rPr>
          <w:rFonts w:ascii="Arial Narrow" w:hAnsi="Arial Narrow"/>
          <w:sz w:val="24"/>
          <w:szCs w:val="24"/>
        </w:rPr>
        <w:t xml:space="preserve">  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……………………………..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Przyjmujący Zamówienie otrzymuje wynagrodzenie  na podstawie sporządzenia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miesięcznego zestawienia przepracowanych godzin potwierdzonych przez kierownika danej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Przychodni i dostarczenia go wraz z  fakturą do  Sekretariatu SPZOZ</w:t>
      </w:r>
      <w:r>
        <w:rPr>
          <w:rFonts w:ascii="Arial Narrow" w:hAnsi="Arial Narrow"/>
          <w:sz w:val="24"/>
          <w:szCs w:val="24"/>
        </w:rPr>
        <w:t xml:space="preserve">   Myszków  </w:t>
      </w:r>
    </w:p>
    <w:p w:rsidR="00277E5A" w:rsidRDefault="00F9671A">
      <w:pPr>
        <w:pStyle w:val="Standard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3.Wypłata należności nastąpi w terminie 14 dni od daty  dostarczenia faktury na  podany  rachunek</w:t>
      </w:r>
    </w:p>
    <w:p w:rsidR="00277E5A" w:rsidRDefault="00F9671A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bankowy ………………………………………………</w:t>
      </w:r>
    </w:p>
    <w:p w:rsidR="00277E5A" w:rsidRDefault="00F9671A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4.W przypadku zmiany numeru konta bankowego Przyjmujący  Zamówienie jest zobowiązany do  </w:t>
      </w:r>
    </w:p>
    <w:p w:rsidR="00277E5A" w:rsidRDefault="00F9671A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niezwłocznego poinform</w:t>
      </w:r>
      <w:r>
        <w:rPr>
          <w:rFonts w:ascii="Arial Narrow" w:hAnsi="Arial Narrow"/>
          <w:sz w:val="24"/>
          <w:szCs w:val="24"/>
        </w:rPr>
        <w:t xml:space="preserve">owania Udzielającego  Zamówienie o zmianie numeru pod rygorem     </w:t>
      </w:r>
    </w:p>
    <w:p w:rsidR="00277E5A" w:rsidRDefault="00F9671A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uznania wypłaty wynagrodzenia na poprzedni numer  bankowy w terminie.                                             </w:t>
      </w: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 § 14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Przyjmujący Zamówienie ponosi odpowiedzialność prawną za ewentualne zdarzenia medyczne które mogą wystąpić podczas wykonywania czynności medycznych.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§ 15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Przyjmujący Zamówienie ponosi pełną odpowiedzialność prawną  i finansową w  przypadku stwierdzenia nieprawidłowego wystawiania recept refundowanych przez NFZ.</w:t>
      </w: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§ 16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Strony  zob</w:t>
      </w:r>
      <w:r>
        <w:rPr>
          <w:rFonts w:ascii="Arial Narrow" w:hAnsi="Arial Narrow"/>
          <w:sz w:val="24"/>
          <w:szCs w:val="24"/>
        </w:rPr>
        <w:t>owiązują  się do  zachowania w tajemnicy warunków   realizacji niniejszej  umowy oraz wszelkich informacji i danych  pozyskiwanych w związku z  jej  zawarciem i wykonaniem.</w:t>
      </w: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§ 17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Wszelkie zmiany niniejszej umowy  wymagają  zgody obu stron w formie  pisemnej w postaci  aneksu  pod rygorem nieważności.</w:t>
      </w: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§ 18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Wszelkie spory wynikające  z  niniejszej </w:t>
      </w:r>
      <w:r>
        <w:rPr>
          <w:rFonts w:ascii="Arial Narrow" w:hAnsi="Arial Narrow"/>
          <w:sz w:val="24"/>
          <w:szCs w:val="24"/>
        </w:rPr>
        <w:t>umowy rozstrzyga Sąd właściwy dla Udzielającego   Zamówienie.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§ 19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sprawach  nie uregulowanych  niniejsza umową  mają zastosowanie  przepisy kodeksu cywilnego.  </w:t>
      </w: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§ 20</w:t>
      </w: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Umowę  sporządzono  w trzech  jednobrzmiących  egzemplarzach,  jeden dla Przyjmującego Zamówienie, 2 dla Udzielającego  Zamówienie .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</w:t>
      </w: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Udzielający  Zamówienie                                                             Przyjmujący  Zamówienie</w:t>
      </w: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</w:t>
      </w: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sectPr w:rsidR="00277E5A">
      <w:pgSz w:w="11906" w:h="16838"/>
      <w:pgMar w:top="0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71A" w:rsidRDefault="00F9671A">
      <w:r>
        <w:separator/>
      </w:r>
    </w:p>
  </w:endnote>
  <w:endnote w:type="continuationSeparator" w:id="0">
    <w:p w:rsidR="00F9671A" w:rsidRDefault="00F9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71A" w:rsidRDefault="00F9671A">
      <w:r>
        <w:rPr>
          <w:color w:val="000000"/>
        </w:rPr>
        <w:separator/>
      </w:r>
    </w:p>
  </w:footnote>
  <w:footnote w:type="continuationSeparator" w:id="0">
    <w:p w:rsidR="00F9671A" w:rsidRDefault="00F96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77E5A"/>
    <w:rsid w:val="00277E5A"/>
    <w:rsid w:val="006E3956"/>
    <w:rsid w:val="00F9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A8429-67F5-4A16-8765-045AE45F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F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overflowPunct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ezodstpw">
    <w:name w:val="No Spacing"/>
    <w:pPr>
      <w:widowControl/>
    </w:pPr>
    <w:rPr>
      <w:rFonts w:eastAsia="Times New Roman" w:cs="Times New Roman"/>
      <w:color w:val="00000A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1684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Winiarski</dc:creator>
  <cp:lastModifiedBy>Marek Winiarski</cp:lastModifiedBy>
  <cp:revision>2</cp:revision>
  <dcterms:created xsi:type="dcterms:W3CDTF">2019-09-30T11:56:00Z</dcterms:created>
  <dcterms:modified xsi:type="dcterms:W3CDTF">2019-09-30T11:56:00Z</dcterms:modified>
</cp:coreProperties>
</file>